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13" w:rsidRPr="00637D6F" w:rsidRDefault="00B94CAC" w:rsidP="00C265A7">
      <w:pPr>
        <w:pStyle w:val="Balk2"/>
        <w:numPr>
          <w:ilvl w:val="0"/>
          <w:numId w:val="7"/>
        </w:numPr>
        <w:rPr>
          <w:rFonts w:ascii="Times New Roman" w:hAnsi="Times New Roman" w:cs="Times New Roman"/>
          <w:color w:val="auto"/>
          <w:sz w:val="24"/>
          <w:szCs w:val="24"/>
        </w:rPr>
      </w:pPr>
      <w:bookmarkStart w:id="0" w:name="_GoBack"/>
      <w:bookmarkEnd w:id="0"/>
      <w:r w:rsidRPr="00637D6F">
        <w:rPr>
          <w:rFonts w:ascii="Times New Roman" w:hAnsi="Times New Roman" w:cs="Times New Roman"/>
          <w:color w:val="auto"/>
          <w:sz w:val="24"/>
          <w:szCs w:val="24"/>
        </w:rPr>
        <w:t>AMAÇ</w:t>
      </w:r>
    </w:p>
    <w:p w:rsidR="00162EDD" w:rsidRPr="00C265A7" w:rsidRDefault="000C0C3F" w:rsidP="00C265A7">
      <w:pPr>
        <w:pStyle w:val="ListeParagraf"/>
        <w:spacing w:after="0"/>
        <w:jc w:val="both"/>
        <w:rPr>
          <w:rFonts w:ascii="Times New Roman" w:hAnsi="Times New Roman" w:cs="Times New Roman"/>
          <w:sz w:val="24"/>
          <w:szCs w:val="24"/>
        </w:rPr>
      </w:pPr>
      <w:r w:rsidRPr="00C265A7">
        <w:rPr>
          <w:rFonts w:ascii="Times New Roman" w:hAnsi="Times New Roman" w:cs="Times New Roman"/>
          <w:bCs/>
          <w:sz w:val="24"/>
          <w:szCs w:val="24"/>
        </w:rPr>
        <w:t>Hasta Hakları Uygulama Yönergesi</w:t>
      </w:r>
      <w:r w:rsidR="00345794">
        <w:rPr>
          <w:rFonts w:ascii="Times New Roman" w:hAnsi="Times New Roman" w:cs="Times New Roman"/>
          <w:bCs/>
          <w:sz w:val="24"/>
          <w:szCs w:val="24"/>
        </w:rPr>
        <w:t xml:space="preserve"> </w:t>
      </w:r>
      <w:r w:rsidR="008B1BBD" w:rsidRPr="00C265A7">
        <w:rPr>
          <w:rFonts w:ascii="Times New Roman" w:hAnsi="Times New Roman" w:cs="Times New Roman"/>
          <w:sz w:val="24"/>
          <w:szCs w:val="24"/>
        </w:rPr>
        <w:t>kapsamındaki sağlık kurum ve kuruluşlarınd</w:t>
      </w:r>
      <w:r w:rsidR="00CC5AAF" w:rsidRPr="00C265A7">
        <w:rPr>
          <w:rFonts w:ascii="Times New Roman" w:hAnsi="Times New Roman" w:cs="Times New Roman"/>
          <w:sz w:val="24"/>
          <w:szCs w:val="24"/>
        </w:rPr>
        <w:t xml:space="preserve">a Hasta Hakları Uygulamalarının </w:t>
      </w:r>
      <w:r w:rsidR="008B1BBD" w:rsidRPr="00C265A7">
        <w:rPr>
          <w:rFonts w:ascii="Times New Roman" w:hAnsi="Times New Roman" w:cs="Times New Roman"/>
          <w:sz w:val="24"/>
          <w:szCs w:val="24"/>
        </w:rPr>
        <w:t xml:space="preserve">insan haysiyetine yakışır şekilde herkesin "Hasta Haklarından" faydalanabilmesinde, hak ihlallerinden korunabilmesinde ve gerektiğinde hukuki korunma yollarını fiilen kullanabilmesinde hasta hakları uygulamalarının planlanması, değerlendirilmesi, uygulanması ve denetlenmesi ile ilgili esas ve usulleri belirleyerek sağlık hizmetlerinin eşit, kaliteli ve etkin olarak sunumunu sağlamaktır. </w:t>
      </w:r>
      <w:r w:rsidR="00162EDD" w:rsidRPr="00C265A7">
        <w:rPr>
          <w:rFonts w:ascii="Times New Roman" w:hAnsi="Times New Roman" w:cs="Times New Roman"/>
          <w:sz w:val="24"/>
          <w:szCs w:val="24"/>
        </w:rPr>
        <w:t>Hasta ve hasta yakınlarından gelen şikayet ve önerileri değerlendirmek, şikayetleri mümkün olduğunca yerinde çözmek, çözülemeyen şikayet ve sorunları Hasta Hakları Kuruluna sunmak görev ve sorumluluğu</w:t>
      </w:r>
      <w:r w:rsidR="008B1BBD" w:rsidRPr="00C265A7">
        <w:rPr>
          <w:rFonts w:ascii="Times New Roman" w:hAnsi="Times New Roman" w:cs="Times New Roman"/>
          <w:sz w:val="24"/>
          <w:szCs w:val="24"/>
        </w:rPr>
        <w:t>nu yerine getirmeye çalışmak,</w:t>
      </w:r>
      <w:r w:rsidR="00162EDD" w:rsidRPr="00C265A7">
        <w:rPr>
          <w:rFonts w:ascii="Times New Roman" w:hAnsi="Times New Roman" w:cs="Times New Roman"/>
          <w:sz w:val="24"/>
          <w:szCs w:val="24"/>
        </w:rPr>
        <w:t xml:space="preserve"> Hasta Hakları Kurulu'nda görüşülen dosyaları alınan kararlar çerçevesinde ilgililere bildirerek gerekli işlemlerin yapılmasını takip etmektir.</w:t>
      </w:r>
    </w:p>
    <w:p w:rsidR="00B03613" w:rsidRPr="00637D6F" w:rsidRDefault="00B03613" w:rsidP="00B03613">
      <w:pPr>
        <w:spacing w:after="0"/>
        <w:jc w:val="both"/>
        <w:rPr>
          <w:rFonts w:ascii="Times New Roman" w:hAnsi="Times New Roman" w:cs="Times New Roman"/>
          <w:sz w:val="24"/>
          <w:szCs w:val="24"/>
        </w:rPr>
      </w:pPr>
    </w:p>
    <w:p w:rsidR="00637D6F" w:rsidRPr="00C265A7" w:rsidRDefault="00B94CAC" w:rsidP="00C265A7">
      <w:pPr>
        <w:pStyle w:val="ListeParagraf"/>
        <w:numPr>
          <w:ilvl w:val="0"/>
          <w:numId w:val="7"/>
        </w:numPr>
        <w:spacing w:after="0"/>
        <w:jc w:val="both"/>
        <w:rPr>
          <w:rFonts w:ascii="Times New Roman" w:hAnsi="Times New Roman" w:cs="Times New Roman"/>
          <w:b/>
          <w:bCs/>
          <w:sz w:val="24"/>
          <w:szCs w:val="24"/>
        </w:rPr>
      </w:pPr>
      <w:r w:rsidRPr="00C265A7">
        <w:rPr>
          <w:rFonts w:ascii="Times New Roman" w:hAnsi="Times New Roman" w:cs="Times New Roman"/>
          <w:b/>
          <w:bCs/>
          <w:sz w:val="24"/>
          <w:szCs w:val="24"/>
        </w:rPr>
        <w:t>KAPSAM</w:t>
      </w:r>
    </w:p>
    <w:p w:rsidR="00162EDD" w:rsidRPr="00C265A7" w:rsidRDefault="00162EDD" w:rsidP="00C265A7">
      <w:pPr>
        <w:pStyle w:val="ListeParagraf"/>
        <w:spacing w:after="0"/>
        <w:jc w:val="both"/>
        <w:rPr>
          <w:rFonts w:ascii="Times New Roman" w:hAnsi="Times New Roman" w:cs="Times New Roman"/>
          <w:sz w:val="24"/>
          <w:szCs w:val="24"/>
        </w:rPr>
      </w:pPr>
      <w:r w:rsidRPr="00C265A7">
        <w:rPr>
          <w:rFonts w:ascii="Times New Roman" w:hAnsi="Times New Roman" w:cs="Times New Roman"/>
          <w:sz w:val="24"/>
          <w:szCs w:val="24"/>
        </w:rPr>
        <w:t>Hastaların iletişimde bulunduğu ve tedavi gördüğü tüm birimler</w:t>
      </w:r>
    </w:p>
    <w:p w:rsidR="008A08AE" w:rsidRPr="00C265A7" w:rsidRDefault="008A08AE" w:rsidP="00637D6F">
      <w:pPr>
        <w:spacing w:after="0"/>
        <w:jc w:val="both"/>
        <w:rPr>
          <w:rFonts w:ascii="Times New Roman" w:hAnsi="Times New Roman" w:cs="Times New Roman"/>
          <w:b/>
          <w:sz w:val="24"/>
          <w:szCs w:val="24"/>
        </w:rPr>
      </w:pPr>
    </w:p>
    <w:p w:rsidR="008A08AE" w:rsidRPr="00C265A7" w:rsidRDefault="00C265A7" w:rsidP="00C265A7">
      <w:pPr>
        <w:pStyle w:val="ListeParagraf"/>
        <w:numPr>
          <w:ilvl w:val="0"/>
          <w:numId w:val="7"/>
        </w:numPr>
        <w:spacing w:after="0"/>
        <w:jc w:val="both"/>
        <w:rPr>
          <w:rFonts w:ascii="Times New Roman" w:hAnsi="Times New Roman" w:cs="Times New Roman"/>
          <w:b/>
          <w:sz w:val="24"/>
          <w:szCs w:val="24"/>
        </w:rPr>
      </w:pPr>
      <w:r w:rsidRPr="00C265A7">
        <w:rPr>
          <w:rFonts w:ascii="Times New Roman" w:hAnsi="Times New Roman" w:cs="Times New Roman"/>
          <w:b/>
          <w:sz w:val="24"/>
          <w:szCs w:val="24"/>
        </w:rPr>
        <w:t>KISALTMALAR</w:t>
      </w:r>
    </w:p>
    <w:p w:rsidR="00C265A7" w:rsidRPr="00C265A7" w:rsidRDefault="00C265A7" w:rsidP="00C265A7">
      <w:pPr>
        <w:pStyle w:val="ListeParagraf"/>
        <w:spacing w:after="0"/>
        <w:jc w:val="both"/>
      </w:pPr>
      <w:r w:rsidRPr="00C265A7">
        <w:rPr>
          <w:rFonts w:ascii="Times New Roman" w:hAnsi="Times New Roman" w:cs="Times New Roman"/>
          <w:sz w:val="24"/>
          <w:szCs w:val="24"/>
        </w:rPr>
        <w:t>HBBS: Hasta Başvuru Bildirim Sistemi</w:t>
      </w:r>
    </w:p>
    <w:p w:rsidR="00637D6F" w:rsidRPr="00637D6F" w:rsidRDefault="00637D6F" w:rsidP="00637D6F">
      <w:pPr>
        <w:spacing w:after="0"/>
        <w:jc w:val="both"/>
        <w:rPr>
          <w:rFonts w:ascii="Times New Roman" w:hAnsi="Times New Roman" w:cs="Times New Roman"/>
          <w:b/>
          <w:bCs/>
          <w:sz w:val="24"/>
          <w:szCs w:val="24"/>
        </w:rPr>
      </w:pPr>
    </w:p>
    <w:p w:rsidR="00B94CAC" w:rsidRPr="00C265A7" w:rsidRDefault="00B94CAC" w:rsidP="00C265A7">
      <w:pPr>
        <w:pStyle w:val="ListeParagraf"/>
        <w:numPr>
          <w:ilvl w:val="0"/>
          <w:numId w:val="7"/>
        </w:numPr>
        <w:spacing w:after="0"/>
        <w:jc w:val="both"/>
        <w:rPr>
          <w:rFonts w:ascii="Times New Roman" w:hAnsi="Times New Roman" w:cs="Times New Roman"/>
          <w:b/>
          <w:bCs/>
          <w:sz w:val="24"/>
          <w:szCs w:val="24"/>
        </w:rPr>
      </w:pPr>
      <w:r w:rsidRPr="00C265A7">
        <w:rPr>
          <w:rFonts w:ascii="Times New Roman" w:hAnsi="Times New Roman" w:cs="Times New Roman"/>
          <w:b/>
          <w:bCs/>
          <w:sz w:val="24"/>
          <w:szCs w:val="24"/>
        </w:rPr>
        <w:t>SORUMLULAR</w:t>
      </w:r>
    </w:p>
    <w:p w:rsidR="00637D6F" w:rsidRDefault="00162EDD" w:rsidP="00C265A7">
      <w:pPr>
        <w:pStyle w:val="ListeParagraf"/>
        <w:spacing w:after="0"/>
        <w:jc w:val="both"/>
        <w:rPr>
          <w:rFonts w:ascii="Times New Roman" w:hAnsi="Times New Roman" w:cs="Times New Roman"/>
          <w:sz w:val="24"/>
          <w:szCs w:val="24"/>
        </w:rPr>
      </w:pPr>
      <w:r w:rsidRPr="00C265A7">
        <w:rPr>
          <w:rFonts w:ascii="Times New Roman" w:hAnsi="Times New Roman" w:cs="Times New Roman"/>
          <w:sz w:val="24"/>
          <w:szCs w:val="24"/>
        </w:rPr>
        <w:t xml:space="preserve">Hasta </w:t>
      </w:r>
      <w:r w:rsidR="000C0C3F" w:rsidRPr="00C265A7">
        <w:rPr>
          <w:rFonts w:ascii="Times New Roman" w:hAnsi="Times New Roman" w:cs="Times New Roman"/>
          <w:sz w:val="24"/>
          <w:szCs w:val="24"/>
        </w:rPr>
        <w:t>Hakları Birim Sorumlusu</w:t>
      </w:r>
      <w:r w:rsidR="00D66D76">
        <w:rPr>
          <w:rFonts w:ascii="Times New Roman" w:hAnsi="Times New Roman" w:cs="Times New Roman"/>
          <w:sz w:val="24"/>
          <w:szCs w:val="24"/>
        </w:rPr>
        <w:t>, Bölüm Birim S</w:t>
      </w:r>
      <w:r w:rsidRPr="00C265A7">
        <w:rPr>
          <w:rFonts w:ascii="Times New Roman" w:hAnsi="Times New Roman" w:cs="Times New Roman"/>
          <w:sz w:val="24"/>
          <w:szCs w:val="24"/>
        </w:rPr>
        <w:t>orumluları</w:t>
      </w:r>
    </w:p>
    <w:p w:rsidR="00C265A7" w:rsidRPr="00C265A7" w:rsidRDefault="00C265A7" w:rsidP="00C265A7">
      <w:pPr>
        <w:pStyle w:val="ListeParagraf"/>
        <w:spacing w:after="0"/>
        <w:jc w:val="both"/>
        <w:rPr>
          <w:rFonts w:ascii="Times New Roman" w:hAnsi="Times New Roman" w:cs="Times New Roman"/>
          <w:sz w:val="24"/>
          <w:szCs w:val="24"/>
        </w:rPr>
      </w:pPr>
    </w:p>
    <w:p w:rsidR="00C265A7" w:rsidRDefault="00162EDD" w:rsidP="00C265A7">
      <w:pPr>
        <w:pStyle w:val="ListeParagraf"/>
        <w:numPr>
          <w:ilvl w:val="0"/>
          <w:numId w:val="7"/>
        </w:numPr>
        <w:spacing w:after="0"/>
        <w:jc w:val="both"/>
        <w:rPr>
          <w:rFonts w:ascii="Times New Roman" w:hAnsi="Times New Roman" w:cs="Times New Roman"/>
          <w:b/>
          <w:bCs/>
          <w:sz w:val="24"/>
          <w:szCs w:val="24"/>
        </w:rPr>
      </w:pPr>
      <w:r w:rsidRPr="00C265A7">
        <w:rPr>
          <w:rFonts w:ascii="Times New Roman" w:hAnsi="Times New Roman" w:cs="Times New Roman"/>
          <w:b/>
          <w:bCs/>
          <w:sz w:val="24"/>
          <w:szCs w:val="24"/>
        </w:rPr>
        <w:t>UY</w:t>
      </w:r>
      <w:r w:rsidR="00E568CA" w:rsidRPr="00C265A7">
        <w:rPr>
          <w:rFonts w:ascii="Times New Roman" w:hAnsi="Times New Roman" w:cs="Times New Roman"/>
          <w:b/>
          <w:bCs/>
          <w:sz w:val="24"/>
          <w:szCs w:val="24"/>
        </w:rPr>
        <w:t>GULAMA</w:t>
      </w:r>
    </w:p>
    <w:p w:rsidR="00C265A7" w:rsidRPr="00C265A7" w:rsidRDefault="00162EDD" w:rsidP="00162EDD">
      <w:pPr>
        <w:pStyle w:val="ListeParagraf"/>
        <w:numPr>
          <w:ilvl w:val="1"/>
          <w:numId w:val="7"/>
        </w:numPr>
        <w:spacing w:after="0"/>
        <w:jc w:val="both"/>
        <w:rPr>
          <w:rFonts w:ascii="Times New Roman" w:hAnsi="Times New Roman" w:cs="Times New Roman"/>
          <w:b/>
          <w:bCs/>
          <w:sz w:val="24"/>
          <w:szCs w:val="24"/>
        </w:rPr>
      </w:pPr>
      <w:r w:rsidRPr="00C265A7">
        <w:rPr>
          <w:rFonts w:ascii="Times New Roman" w:hAnsi="Times New Roman" w:cs="Times New Roman"/>
          <w:sz w:val="24"/>
          <w:szCs w:val="24"/>
        </w:rPr>
        <w:t>Hasta</w:t>
      </w:r>
      <w:r w:rsidR="000C0C3F" w:rsidRPr="00C265A7">
        <w:rPr>
          <w:rFonts w:ascii="Times New Roman" w:hAnsi="Times New Roman" w:cs="Times New Roman"/>
          <w:sz w:val="24"/>
          <w:szCs w:val="24"/>
        </w:rPr>
        <w:t xml:space="preserve"> Hakları </w:t>
      </w:r>
      <w:r w:rsidRPr="00C265A7">
        <w:rPr>
          <w:rFonts w:ascii="Times New Roman" w:hAnsi="Times New Roman" w:cs="Times New Roman"/>
          <w:sz w:val="24"/>
          <w:szCs w:val="24"/>
        </w:rPr>
        <w:t xml:space="preserve">Birimi, hasta hakları, </w:t>
      </w:r>
      <w:r w:rsidR="000C0C3F" w:rsidRPr="00C265A7">
        <w:rPr>
          <w:rFonts w:ascii="Times New Roman" w:hAnsi="Times New Roman" w:cs="Times New Roman"/>
          <w:sz w:val="24"/>
          <w:szCs w:val="24"/>
        </w:rPr>
        <w:t xml:space="preserve">hasta </w:t>
      </w:r>
      <w:r w:rsidRPr="00C265A7">
        <w:rPr>
          <w:rFonts w:ascii="Times New Roman" w:hAnsi="Times New Roman" w:cs="Times New Roman"/>
          <w:sz w:val="24"/>
          <w:szCs w:val="24"/>
        </w:rPr>
        <w:t>sorumlulukları, iletişim becerileri, etkin dinleme, empati, hastalık psikolojisi, stres ve öfke yönetimi, he</w:t>
      </w:r>
      <w:r w:rsidR="000C0C3F" w:rsidRPr="00C265A7">
        <w:rPr>
          <w:rFonts w:ascii="Times New Roman" w:hAnsi="Times New Roman" w:cs="Times New Roman"/>
          <w:sz w:val="24"/>
          <w:szCs w:val="24"/>
        </w:rPr>
        <w:t xml:space="preserve">kim hasta ilişkisi, beden dili </w:t>
      </w:r>
      <w:r w:rsidRPr="00C265A7">
        <w:rPr>
          <w:rFonts w:ascii="Times New Roman" w:hAnsi="Times New Roman" w:cs="Times New Roman"/>
          <w:sz w:val="24"/>
          <w:szCs w:val="24"/>
        </w:rPr>
        <w:t>konularında hastalar ile hastane personeline yönelik eğitimler</w:t>
      </w:r>
      <w:r w:rsidR="00BD63C2" w:rsidRPr="00C265A7">
        <w:rPr>
          <w:rFonts w:ascii="Times New Roman" w:hAnsi="Times New Roman" w:cs="Times New Roman"/>
          <w:sz w:val="24"/>
          <w:szCs w:val="24"/>
        </w:rPr>
        <w:t>in düzenlenmesinde eğitim biri</w:t>
      </w:r>
      <w:r w:rsidR="00C265A7">
        <w:rPr>
          <w:rFonts w:ascii="Times New Roman" w:hAnsi="Times New Roman" w:cs="Times New Roman"/>
          <w:sz w:val="24"/>
          <w:szCs w:val="24"/>
        </w:rPr>
        <w:t>mi ile iletişim halinde bulunur.</w:t>
      </w:r>
    </w:p>
    <w:p w:rsidR="00C265A7" w:rsidRPr="00C265A7" w:rsidRDefault="00162EDD" w:rsidP="00C5691C">
      <w:pPr>
        <w:pStyle w:val="ListeParagraf"/>
        <w:numPr>
          <w:ilvl w:val="1"/>
          <w:numId w:val="7"/>
        </w:numPr>
        <w:spacing w:after="0"/>
        <w:jc w:val="both"/>
        <w:rPr>
          <w:rFonts w:ascii="Times New Roman" w:hAnsi="Times New Roman" w:cs="Times New Roman"/>
          <w:b/>
          <w:bCs/>
          <w:sz w:val="24"/>
          <w:szCs w:val="24"/>
        </w:rPr>
      </w:pPr>
      <w:r w:rsidRPr="00C265A7">
        <w:rPr>
          <w:rFonts w:ascii="Times New Roman" w:hAnsi="Times New Roman" w:cs="Times New Roman"/>
          <w:sz w:val="24"/>
          <w:szCs w:val="24"/>
        </w:rPr>
        <w:t xml:space="preserve">Hasta </w:t>
      </w:r>
      <w:r w:rsidR="000C0C3F" w:rsidRPr="00C265A7">
        <w:rPr>
          <w:rFonts w:ascii="Times New Roman" w:hAnsi="Times New Roman" w:cs="Times New Roman"/>
          <w:sz w:val="24"/>
          <w:szCs w:val="24"/>
        </w:rPr>
        <w:t>Hakları</w:t>
      </w:r>
      <w:r w:rsidRPr="00C265A7">
        <w:rPr>
          <w:rFonts w:ascii="Times New Roman" w:hAnsi="Times New Roman" w:cs="Times New Roman"/>
          <w:sz w:val="24"/>
          <w:szCs w:val="24"/>
        </w:rPr>
        <w:t xml:space="preserve"> Birimine şikayet ve öneriler</w:t>
      </w:r>
      <w:r w:rsidR="000C0C3F" w:rsidRPr="00C265A7">
        <w:rPr>
          <w:rFonts w:ascii="Times New Roman" w:hAnsi="Times New Roman" w:cs="Times New Roman"/>
          <w:sz w:val="24"/>
          <w:szCs w:val="24"/>
        </w:rPr>
        <w:t>,</w:t>
      </w:r>
      <w:r w:rsidRPr="00C265A7">
        <w:rPr>
          <w:rFonts w:ascii="Times New Roman" w:hAnsi="Times New Roman" w:cs="Times New Roman"/>
          <w:sz w:val="24"/>
          <w:szCs w:val="24"/>
        </w:rPr>
        <w:t xml:space="preserve"> direk</w:t>
      </w:r>
      <w:r w:rsidR="000C0C3F" w:rsidRPr="00C265A7">
        <w:rPr>
          <w:rFonts w:ascii="Times New Roman" w:hAnsi="Times New Roman" w:cs="Times New Roman"/>
          <w:sz w:val="24"/>
          <w:szCs w:val="24"/>
        </w:rPr>
        <w:t>t</w:t>
      </w:r>
      <w:r w:rsidRPr="00C265A7">
        <w:rPr>
          <w:rFonts w:ascii="Times New Roman" w:hAnsi="Times New Roman" w:cs="Times New Roman"/>
          <w:sz w:val="24"/>
          <w:szCs w:val="24"/>
        </w:rPr>
        <w:t xml:space="preserve"> hastalar ve hasta yakınları tarafından yapılabilmektedir.</w:t>
      </w:r>
    </w:p>
    <w:p w:rsidR="00C265A7" w:rsidRDefault="00162EDD" w:rsidP="008A08AE">
      <w:pPr>
        <w:pStyle w:val="ListeParagraf"/>
        <w:numPr>
          <w:ilvl w:val="1"/>
          <w:numId w:val="7"/>
        </w:numPr>
        <w:spacing w:after="0"/>
        <w:jc w:val="both"/>
        <w:rPr>
          <w:rFonts w:ascii="Times New Roman" w:hAnsi="Times New Roman" w:cs="Times New Roman"/>
          <w:sz w:val="24"/>
          <w:szCs w:val="24"/>
        </w:rPr>
      </w:pPr>
      <w:r w:rsidRPr="00C265A7">
        <w:rPr>
          <w:rFonts w:ascii="Times New Roman" w:hAnsi="Times New Roman" w:cs="Times New Roman"/>
          <w:sz w:val="24"/>
          <w:szCs w:val="24"/>
        </w:rPr>
        <w:t>H</w:t>
      </w:r>
      <w:r w:rsidR="00B94CAC" w:rsidRPr="00C265A7">
        <w:rPr>
          <w:rFonts w:ascii="Times New Roman" w:hAnsi="Times New Roman" w:cs="Times New Roman"/>
          <w:sz w:val="24"/>
          <w:szCs w:val="24"/>
        </w:rPr>
        <w:t xml:space="preserve">asta </w:t>
      </w:r>
      <w:r w:rsidR="000C0C3F" w:rsidRPr="00C265A7">
        <w:rPr>
          <w:rFonts w:ascii="Times New Roman" w:hAnsi="Times New Roman" w:cs="Times New Roman"/>
          <w:sz w:val="24"/>
          <w:szCs w:val="24"/>
        </w:rPr>
        <w:t xml:space="preserve">Hakları Birim </w:t>
      </w:r>
      <w:r w:rsidR="00B94CAC" w:rsidRPr="00C265A7">
        <w:rPr>
          <w:rFonts w:ascii="Times New Roman" w:hAnsi="Times New Roman" w:cs="Times New Roman"/>
          <w:sz w:val="24"/>
          <w:szCs w:val="24"/>
        </w:rPr>
        <w:t xml:space="preserve">Sorumlusu, </w:t>
      </w:r>
      <w:r w:rsidR="00E41E33" w:rsidRPr="00C265A7">
        <w:rPr>
          <w:rFonts w:ascii="Times New Roman" w:hAnsi="Times New Roman" w:cs="Times New Roman"/>
          <w:sz w:val="24"/>
          <w:szCs w:val="24"/>
        </w:rPr>
        <w:t>h</w:t>
      </w:r>
      <w:r w:rsidR="00B94CAC" w:rsidRPr="00C265A7">
        <w:rPr>
          <w:rFonts w:ascii="Times New Roman" w:hAnsi="Times New Roman" w:cs="Times New Roman"/>
          <w:sz w:val="24"/>
          <w:szCs w:val="24"/>
        </w:rPr>
        <w:t>astalara</w:t>
      </w:r>
      <w:r w:rsidRPr="00C265A7">
        <w:rPr>
          <w:rFonts w:ascii="Times New Roman" w:hAnsi="Times New Roman" w:cs="Times New Roman"/>
          <w:sz w:val="24"/>
          <w:szCs w:val="24"/>
        </w:rPr>
        <w:t xml:space="preserve"> sağlık hizmetlerinden tam yar</w:t>
      </w:r>
      <w:r w:rsidR="00B94CAC" w:rsidRPr="00C265A7">
        <w:rPr>
          <w:rFonts w:ascii="Times New Roman" w:hAnsi="Times New Roman" w:cs="Times New Roman"/>
          <w:sz w:val="24"/>
          <w:szCs w:val="24"/>
        </w:rPr>
        <w:t xml:space="preserve">arlanma konusunda yardım etmek; </w:t>
      </w:r>
      <w:r w:rsidRPr="00C265A7">
        <w:rPr>
          <w:rFonts w:ascii="Times New Roman" w:hAnsi="Times New Roman" w:cs="Times New Roman"/>
          <w:sz w:val="24"/>
          <w:szCs w:val="24"/>
        </w:rPr>
        <w:t>hasta-sağlık çalışanı ilişkilerini desteklemek ve geliştirmek; hasta haklarıyla ilgili b</w:t>
      </w:r>
      <w:r w:rsidR="00CB14E8" w:rsidRPr="00C265A7">
        <w:rPr>
          <w:rFonts w:ascii="Times New Roman" w:hAnsi="Times New Roman" w:cs="Times New Roman"/>
          <w:sz w:val="24"/>
          <w:szCs w:val="24"/>
        </w:rPr>
        <w:t>aşvu</w:t>
      </w:r>
      <w:r w:rsidR="00D66D76">
        <w:rPr>
          <w:rFonts w:ascii="Times New Roman" w:hAnsi="Times New Roman" w:cs="Times New Roman"/>
          <w:sz w:val="24"/>
          <w:szCs w:val="24"/>
        </w:rPr>
        <w:t>ru mekanizmalarını oluşturmakla sorumludur</w:t>
      </w:r>
      <w:r w:rsidR="008A08AE" w:rsidRPr="00C265A7">
        <w:rPr>
          <w:rFonts w:ascii="Times New Roman" w:hAnsi="Times New Roman" w:cs="Times New Roman"/>
          <w:sz w:val="24"/>
          <w:szCs w:val="24"/>
        </w:rPr>
        <w:t xml:space="preserve">. </w:t>
      </w:r>
    </w:p>
    <w:p w:rsidR="00C265A7" w:rsidRDefault="008A08AE" w:rsidP="008A08AE">
      <w:pPr>
        <w:pStyle w:val="ListeParagraf"/>
        <w:numPr>
          <w:ilvl w:val="1"/>
          <w:numId w:val="7"/>
        </w:numPr>
        <w:spacing w:after="0"/>
        <w:jc w:val="both"/>
        <w:rPr>
          <w:rFonts w:ascii="Times New Roman" w:hAnsi="Times New Roman" w:cs="Times New Roman"/>
          <w:sz w:val="24"/>
          <w:szCs w:val="24"/>
        </w:rPr>
      </w:pPr>
      <w:r w:rsidRPr="00C265A7">
        <w:rPr>
          <w:rFonts w:ascii="Times New Roman" w:hAnsi="Times New Roman" w:cs="Times New Roman"/>
          <w:sz w:val="24"/>
          <w:szCs w:val="24"/>
        </w:rPr>
        <w:t>Hasta hakları birim sorumlusu, s</w:t>
      </w:r>
      <w:r w:rsidR="00162EDD" w:rsidRPr="00C265A7">
        <w:rPr>
          <w:rFonts w:ascii="Times New Roman" w:hAnsi="Times New Roman" w:cs="Times New Roman"/>
          <w:sz w:val="24"/>
          <w:szCs w:val="24"/>
        </w:rPr>
        <w:t xml:space="preserve">ağlık hizmeti </w:t>
      </w:r>
      <w:r w:rsidR="00B94CAC" w:rsidRPr="00C265A7">
        <w:rPr>
          <w:rFonts w:ascii="Times New Roman" w:hAnsi="Times New Roman" w:cs="Times New Roman"/>
          <w:sz w:val="24"/>
          <w:szCs w:val="24"/>
        </w:rPr>
        <w:t xml:space="preserve">ortamında iç kontrolü sağlamak; </w:t>
      </w:r>
      <w:r w:rsidR="00162EDD" w:rsidRPr="00C265A7">
        <w:rPr>
          <w:rFonts w:ascii="Times New Roman" w:hAnsi="Times New Roman" w:cs="Times New Roman"/>
          <w:sz w:val="24"/>
          <w:szCs w:val="24"/>
        </w:rPr>
        <w:t>sağlık hizmeti alan (hasta), sunan (sağlık çalışanı) ve aracılık eden (sekreter vb.) kişiler arasında işbirliği ve iletişim fırsatları yaratmak, sorunları çözüme kavuşturmak ve böylece daha etkin ve güvenilir bir hizmet sunabilmek; hasta hakları ihlalleri durumunda kendisine ulaşan başvuruları incelemek, d</w:t>
      </w:r>
      <w:r w:rsidR="00653024" w:rsidRPr="00C265A7">
        <w:rPr>
          <w:rFonts w:ascii="Times New Roman" w:hAnsi="Times New Roman" w:cs="Times New Roman"/>
          <w:sz w:val="24"/>
          <w:szCs w:val="24"/>
        </w:rPr>
        <w:t>e</w:t>
      </w:r>
      <w:r w:rsidRPr="00C265A7">
        <w:rPr>
          <w:rFonts w:ascii="Times New Roman" w:hAnsi="Times New Roman" w:cs="Times New Roman"/>
          <w:sz w:val="24"/>
          <w:szCs w:val="24"/>
        </w:rPr>
        <w:t xml:space="preserve">ğerlendirmek </w:t>
      </w:r>
      <w:r w:rsidR="00C265A7" w:rsidRPr="00C265A7">
        <w:rPr>
          <w:rFonts w:ascii="Times New Roman" w:hAnsi="Times New Roman" w:cs="Times New Roman"/>
          <w:sz w:val="24"/>
          <w:szCs w:val="24"/>
        </w:rPr>
        <w:t>ve sonuçlandırmakla sorumludur.</w:t>
      </w:r>
    </w:p>
    <w:p w:rsidR="00507EF5" w:rsidRPr="00507EF5" w:rsidRDefault="00507EF5" w:rsidP="00507EF5">
      <w:pPr>
        <w:spacing w:after="0"/>
        <w:ind w:left="142"/>
        <w:jc w:val="both"/>
        <w:rPr>
          <w:rFonts w:ascii="Times New Roman" w:hAnsi="Times New Roman" w:cs="Times New Roman"/>
          <w:sz w:val="24"/>
          <w:szCs w:val="24"/>
        </w:rPr>
      </w:pPr>
    </w:p>
    <w:p w:rsidR="00C265A7" w:rsidRDefault="00CE2C43" w:rsidP="008A08AE">
      <w:pPr>
        <w:pStyle w:val="ListeParagraf"/>
        <w:numPr>
          <w:ilvl w:val="1"/>
          <w:numId w:val="7"/>
        </w:numPr>
        <w:spacing w:after="0"/>
        <w:jc w:val="both"/>
        <w:rPr>
          <w:rFonts w:ascii="Times New Roman" w:hAnsi="Times New Roman" w:cs="Times New Roman"/>
          <w:sz w:val="24"/>
          <w:szCs w:val="24"/>
        </w:rPr>
      </w:pPr>
      <w:r w:rsidRPr="00C265A7">
        <w:rPr>
          <w:rFonts w:ascii="Times New Roman" w:hAnsi="Times New Roman" w:cs="Times New Roman"/>
          <w:sz w:val="24"/>
          <w:szCs w:val="24"/>
        </w:rPr>
        <w:lastRenderedPageBreak/>
        <w:t xml:space="preserve">Birime doğrudan yapılan başvuruları </w:t>
      </w:r>
      <w:proofErr w:type="spellStart"/>
      <w:r w:rsidRPr="00C265A7">
        <w:rPr>
          <w:rFonts w:ascii="Times New Roman" w:hAnsi="Times New Roman" w:cs="Times New Roman"/>
          <w:sz w:val="24"/>
          <w:szCs w:val="24"/>
        </w:rPr>
        <w:t>HBBS'ye</w:t>
      </w:r>
      <w:proofErr w:type="spellEnd"/>
      <w:r w:rsidRPr="00C265A7">
        <w:rPr>
          <w:rFonts w:ascii="Times New Roman" w:hAnsi="Times New Roman" w:cs="Times New Roman"/>
          <w:sz w:val="24"/>
          <w:szCs w:val="24"/>
        </w:rPr>
        <w:t xml:space="preserve"> kaydeder. Doğrudan yapılan ve internet yoluyla </w:t>
      </w:r>
      <w:proofErr w:type="spellStart"/>
      <w:r w:rsidRPr="00C265A7">
        <w:rPr>
          <w:rFonts w:ascii="Times New Roman" w:hAnsi="Times New Roman" w:cs="Times New Roman"/>
          <w:sz w:val="24"/>
          <w:szCs w:val="24"/>
        </w:rPr>
        <w:t>HBBS'ye</w:t>
      </w:r>
      <w:proofErr w:type="spellEnd"/>
      <w:r w:rsidRPr="00C265A7">
        <w:rPr>
          <w:rFonts w:ascii="Times New Roman" w:hAnsi="Times New Roman" w:cs="Times New Roman"/>
          <w:sz w:val="24"/>
          <w:szCs w:val="24"/>
        </w:rPr>
        <w:t xml:space="preserve"> ulaşan başvuru</w:t>
      </w:r>
      <w:r w:rsidR="00653024" w:rsidRPr="00C265A7">
        <w:rPr>
          <w:rFonts w:ascii="Times New Roman" w:hAnsi="Times New Roman" w:cs="Times New Roman"/>
          <w:sz w:val="24"/>
          <w:szCs w:val="24"/>
        </w:rPr>
        <w:t xml:space="preserve">ları yerinde çözmeye çalışır. </w:t>
      </w:r>
      <w:r w:rsidRPr="00C265A7">
        <w:rPr>
          <w:rFonts w:ascii="Times New Roman" w:hAnsi="Times New Roman" w:cs="Times New Roman"/>
          <w:sz w:val="24"/>
          <w:szCs w:val="24"/>
        </w:rPr>
        <w:t>Başvuru</w:t>
      </w:r>
      <w:r w:rsidR="00345794">
        <w:rPr>
          <w:rFonts w:ascii="Times New Roman" w:hAnsi="Times New Roman" w:cs="Times New Roman"/>
          <w:sz w:val="24"/>
          <w:szCs w:val="24"/>
        </w:rPr>
        <w:t xml:space="preserve"> </w:t>
      </w:r>
      <w:r w:rsidR="00D66D76">
        <w:rPr>
          <w:rFonts w:ascii="Times New Roman" w:hAnsi="Times New Roman" w:cs="Times New Roman"/>
          <w:sz w:val="24"/>
          <w:szCs w:val="24"/>
        </w:rPr>
        <w:t xml:space="preserve">alındığında </w:t>
      </w:r>
      <w:r w:rsidRPr="00C265A7">
        <w:rPr>
          <w:rFonts w:ascii="Times New Roman" w:hAnsi="Times New Roman" w:cs="Times New Roman"/>
          <w:sz w:val="24"/>
          <w:szCs w:val="24"/>
        </w:rPr>
        <w:t>durum</w:t>
      </w:r>
      <w:r w:rsidR="00345794">
        <w:rPr>
          <w:rFonts w:ascii="Times New Roman" w:hAnsi="Times New Roman" w:cs="Times New Roman"/>
          <w:sz w:val="24"/>
          <w:szCs w:val="24"/>
        </w:rPr>
        <w:t xml:space="preserve"> </w:t>
      </w:r>
      <w:r w:rsidRPr="00C265A7">
        <w:rPr>
          <w:rFonts w:ascii="Times New Roman" w:hAnsi="Times New Roman" w:cs="Times New Roman"/>
          <w:sz w:val="24"/>
          <w:szCs w:val="24"/>
        </w:rPr>
        <w:t>acil ise ayn</w:t>
      </w:r>
      <w:r w:rsidR="00C265A7">
        <w:rPr>
          <w:rFonts w:ascii="Times New Roman" w:hAnsi="Times New Roman" w:cs="Times New Roman"/>
          <w:sz w:val="24"/>
          <w:szCs w:val="24"/>
        </w:rPr>
        <w:t>ı gün yöneticiyi bilgilendirir.</w:t>
      </w:r>
    </w:p>
    <w:p w:rsidR="00C265A7" w:rsidRDefault="00CE2C43" w:rsidP="008A08AE">
      <w:pPr>
        <w:pStyle w:val="ListeParagraf"/>
        <w:numPr>
          <w:ilvl w:val="1"/>
          <w:numId w:val="7"/>
        </w:numPr>
        <w:spacing w:after="0"/>
        <w:jc w:val="both"/>
        <w:rPr>
          <w:rFonts w:ascii="Times New Roman" w:hAnsi="Times New Roman" w:cs="Times New Roman"/>
          <w:sz w:val="24"/>
          <w:szCs w:val="24"/>
        </w:rPr>
      </w:pPr>
      <w:r w:rsidRPr="00C265A7">
        <w:rPr>
          <w:rFonts w:ascii="Times New Roman" w:hAnsi="Times New Roman" w:cs="Times New Roman"/>
          <w:sz w:val="24"/>
          <w:szCs w:val="24"/>
        </w:rPr>
        <w:t xml:space="preserve">Yerinde çözülemeyen başvurularda, başvuru yapılan çalışan hakkında, </w:t>
      </w:r>
      <w:r w:rsidR="00C5691C" w:rsidRPr="00C265A7">
        <w:rPr>
          <w:rFonts w:ascii="Times New Roman" w:hAnsi="Times New Roman" w:cs="Times New Roman"/>
          <w:sz w:val="24"/>
          <w:szCs w:val="24"/>
        </w:rPr>
        <w:t>hastane</w:t>
      </w:r>
      <w:r w:rsidRPr="00C265A7">
        <w:rPr>
          <w:rFonts w:ascii="Times New Roman" w:hAnsi="Times New Roman" w:cs="Times New Roman"/>
          <w:sz w:val="24"/>
          <w:szCs w:val="24"/>
        </w:rPr>
        <w:t xml:space="preserve"> yönetici</w:t>
      </w:r>
      <w:r w:rsidR="00C5691C" w:rsidRPr="00C265A7">
        <w:rPr>
          <w:rFonts w:ascii="Times New Roman" w:hAnsi="Times New Roman" w:cs="Times New Roman"/>
          <w:sz w:val="24"/>
          <w:szCs w:val="24"/>
        </w:rPr>
        <w:t>si</w:t>
      </w:r>
      <w:r w:rsidRPr="00C265A7">
        <w:rPr>
          <w:rFonts w:ascii="Times New Roman" w:hAnsi="Times New Roman" w:cs="Times New Roman"/>
          <w:sz w:val="24"/>
          <w:szCs w:val="24"/>
        </w:rPr>
        <w:t xml:space="preserve"> imzasıyla bilgi ister ve cevabını takip eder.</w:t>
      </w:r>
    </w:p>
    <w:p w:rsidR="00C265A7" w:rsidRDefault="00C5691C" w:rsidP="008A08AE">
      <w:pPr>
        <w:pStyle w:val="ListeParagraf"/>
        <w:numPr>
          <w:ilvl w:val="1"/>
          <w:numId w:val="7"/>
        </w:numPr>
        <w:spacing w:after="0"/>
        <w:jc w:val="both"/>
        <w:rPr>
          <w:rFonts w:ascii="Times New Roman" w:hAnsi="Times New Roman" w:cs="Times New Roman"/>
          <w:sz w:val="24"/>
          <w:szCs w:val="24"/>
        </w:rPr>
      </w:pPr>
      <w:r w:rsidRPr="00C265A7">
        <w:rPr>
          <w:rFonts w:ascii="Times New Roman" w:hAnsi="Times New Roman" w:cs="Times New Roman"/>
          <w:sz w:val="24"/>
          <w:szCs w:val="24"/>
        </w:rPr>
        <w:t xml:space="preserve">İl Koordinatörüne, hasta hakları biriminin iş ve işlemleri hakkında bilgi verir ve görüşlerini alır. Denetim için istenilen tüm bilgi ve dokümanları Koordinatörlüğe sunar. </w:t>
      </w:r>
    </w:p>
    <w:p w:rsidR="007F06D8" w:rsidRPr="007F06D8" w:rsidRDefault="00C5691C" w:rsidP="00222210">
      <w:pPr>
        <w:pStyle w:val="ListeParagraf"/>
        <w:numPr>
          <w:ilvl w:val="1"/>
          <w:numId w:val="7"/>
        </w:numPr>
        <w:tabs>
          <w:tab w:val="left" w:pos="705"/>
        </w:tabs>
        <w:spacing w:after="0"/>
        <w:jc w:val="both"/>
        <w:rPr>
          <w:rFonts w:ascii="Times New Roman" w:hAnsi="Times New Roman" w:cs="Times New Roman"/>
          <w:sz w:val="24"/>
          <w:szCs w:val="24"/>
        </w:rPr>
      </w:pPr>
      <w:r w:rsidRPr="007F06D8">
        <w:rPr>
          <w:rFonts w:ascii="Times New Roman" w:hAnsi="Times New Roman" w:cs="Times New Roman"/>
          <w:sz w:val="24"/>
          <w:szCs w:val="24"/>
        </w:rPr>
        <w:t xml:space="preserve">Birime yapılan başvurular </w:t>
      </w:r>
      <w:hyperlink r:id="rId8" w:history="1">
        <w:r w:rsidRPr="007F06D8">
          <w:rPr>
            <w:rStyle w:val="Kpr"/>
            <w:rFonts w:ascii="Times New Roman" w:hAnsi="Times New Roman" w:cs="Times New Roman"/>
            <w:sz w:val="24"/>
            <w:szCs w:val="24"/>
          </w:rPr>
          <w:t>https://</w:t>
        </w:r>
      </w:hyperlink>
      <w:hyperlink r:id="rId9" w:history="1">
        <w:r w:rsidRPr="007F06D8">
          <w:rPr>
            <w:rStyle w:val="Kpr"/>
            <w:rFonts w:ascii="Times New Roman" w:hAnsi="Times New Roman" w:cs="Times New Roman"/>
            <w:sz w:val="24"/>
            <w:szCs w:val="24"/>
          </w:rPr>
          <w:t>hastahaklari.saglik.gov.tr/Account</w:t>
        </w:r>
      </w:hyperlink>
      <w:r w:rsidRPr="007F06D8">
        <w:rPr>
          <w:rFonts w:ascii="Times New Roman" w:hAnsi="Times New Roman" w:cs="Times New Roman"/>
          <w:sz w:val="24"/>
          <w:szCs w:val="24"/>
        </w:rPr>
        <w:t xml:space="preserve"> adresinden internete aktarılır</w:t>
      </w:r>
      <w:r w:rsidRPr="007F06D8">
        <w:rPr>
          <w:rFonts w:ascii="Times New Roman" w:hAnsi="Times New Roman" w:cs="Times New Roman"/>
          <w:sz w:val="24"/>
          <w:szCs w:val="24"/>
          <w:lang w:val="en-GB"/>
        </w:rPr>
        <w:t>.</w:t>
      </w:r>
      <w:r w:rsidRPr="007F06D8">
        <w:rPr>
          <w:rFonts w:ascii="Times New Roman" w:hAnsi="Times New Roman" w:cs="Times New Roman"/>
          <w:sz w:val="24"/>
          <w:szCs w:val="24"/>
        </w:rPr>
        <w:t>Yerinde çözülen başvuru ise HBBS den yerinde çözülen olarak işlem yapılır.Yerinde çözülememişse kuru</w:t>
      </w:r>
      <w:r w:rsidR="00131B6B" w:rsidRPr="007F06D8">
        <w:rPr>
          <w:rFonts w:ascii="Times New Roman" w:hAnsi="Times New Roman" w:cs="Times New Roman"/>
          <w:sz w:val="24"/>
          <w:szCs w:val="24"/>
        </w:rPr>
        <w:t>la yönelik işlemler başlatılır</w:t>
      </w:r>
      <w:r w:rsidR="00D66D76">
        <w:rPr>
          <w:rFonts w:ascii="Times New Roman" w:hAnsi="Times New Roman" w:cs="Times New Roman"/>
          <w:sz w:val="24"/>
          <w:szCs w:val="24"/>
        </w:rPr>
        <w:t>.</w:t>
      </w:r>
      <w:r w:rsidR="00131B6B" w:rsidRPr="007F06D8">
        <w:rPr>
          <w:rFonts w:ascii="Times New Roman" w:hAnsi="Times New Roman" w:cs="Times New Roman"/>
          <w:sz w:val="24"/>
          <w:szCs w:val="24"/>
        </w:rPr>
        <w:t xml:space="preserve"> [</w:t>
      </w:r>
      <w:r w:rsidRPr="007F06D8">
        <w:rPr>
          <w:rFonts w:ascii="Times New Roman" w:hAnsi="Times New Roman" w:cs="Times New Roman"/>
          <w:sz w:val="24"/>
          <w:szCs w:val="24"/>
        </w:rPr>
        <w:t>Bilgi isteme (7 gün s</w:t>
      </w:r>
      <w:r w:rsidR="00D66D76">
        <w:rPr>
          <w:rFonts w:ascii="Times New Roman" w:hAnsi="Times New Roman" w:cs="Times New Roman"/>
          <w:sz w:val="24"/>
          <w:szCs w:val="24"/>
        </w:rPr>
        <w:t xml:space="preserve">üre verilerek </w:t>
      </w:r>
      <w:r w:rsidR="00131B6B" w:rsidRPr="007F06D8">
        <w:rPr>
          <w:rFonts w:ascii="Times New Roman" w:hAnsi="Times New Roman" w:cs="Times New Roman"/>
          <w:sz w:val="24"/>
          <w:szCs w:val="24"/>
        </w:rPr>
        <w:t>ve belge toplama]</w:t>
      </w:r>
    </w:p>
    <w:p w:rsidR="007F06D8" w:rsidRPr="007F06D8" w:rsidRDefault="00C5691C" w:rsidP="007F06D8">
      <w:pPr>
        <w:pStyle w:val="ListeParagraf"/>
        <w:numPr>
          <w:ilvl w:val="1"/>
          <w:numId w:val="7"/>
        </w:numPr>
        <w:tabs>
          <w:tab w:val="left" w:pos="705"/>
        </w:tabs>
        <w:spacing w:after="0"/>
        <w:jc w:val="both"/>
        <w:rPr>
          <w:rFonts w:ascii="Times New Roman" w:hAnsi="Times New Roman" w:cs="Times New Roman"/>
          <w:sz w:val="24"/>
          <w:szCs w:val="24"/>
        </w:rPr>
      </w:pPr>
      <w:r w:rsidRPr="007F06D8">
        <w:rPr>
          <w:rFonts w:ascii="Times New Roman" w:hAnsi="Times New Roman" w:cs="Times New Roman"/>
          <w:sz w:val="24"/>
          <w:szCs w:val="24"/>
        </w:rPr>
        <w:t>İnternetten yapılan HBBS başvuruları için ise Hasta hakları internet başvuru modülüne her gün girilerek yapılan başvurular düzenli olarak takip edilir.</w:t>
      </w:r>
    </w:p>
    <w:p w:rsidR="007F06D8" w:rsidRPr="007F06D8" w:rsidRDefault="007F06D8" w:rsidP="007F06D8">
      <w:pPr>
        <w:pStyle w:val="ListeParagraf"/>
        <w:numPr>
          <w:ilvl w:val="1"/>
          <w:numId w:val="7"/>
        </w:numPr>
        <w:spacing w:after="0"/>
        <w:jc w:val="both"/>
        <w:rPr>
          <w:rFonts w:ascii="Times New Roman" w:hAnsi="Times New Roman" w:cs="Times New Roman"/>
          <w:sz w:val="24"/>
          <w:szCs w:val="24"/>
        </w:rPr>
      </w:pPr>
      <w:r w:rsidRPr="00637D6F">
        <w:rPr>
          <w:rFonts w:ascii="Times New Roman" w:hAnsi="Times New Roman" w:cs="Times New Roman"/>
          <w:sz w:val="24"/>
          <w:szCs w:val="24"/>
        </w:rPr>
        <w:t>Hastanın sonraki süreci takip etmesini kolaylaştırıcı olmak üzere irtibat veya kayıt numarası verilir.</w:t>
      </w:r>
    </w:p>
    <w:p w:rsidR="007F06D8" w:rsidRPr="00DC49F7" w:rsidRDefault="001548F8" w:rsidP="00222210">
      <w:pPr>
        <w:pStyle w:val="ListeParagraf"/>
        <w:numPr>
          <w:ilvl w:val="1"/>
          <w:numId w:val="7"/>
        </w:numPr>
        <w:tabs>
          <w:tab w:val="left" w:pos="705"/>
        </w:tabs>
        <w:spacing w:after="0"/>
        <w:jc w:val="both"/>
        <w:rPr>
          <w:rFonts w:ascii="Times New Roman" w:hAnsi="Times New Roman" w:cs="Times New Roman"/>
          <w:sz w:val="24"/>
          <w:szCs w:val="24"/>
        </w:rPr>
      </w:pPr>
      <w:r w:rsidRPr="00DC49F7">
        <w:rPr>
          <w:rFonts w:ascii="Times New Roman" w:hAnsi="Times New Roman" w:cs="Times New Roman"/>
          <w:bCs/>
          <w:sz w:val="24"/>
          <w:szCs w:val="24"/>
        </w:rPr>
        <w:t>Hasta hakları birimine gelen başvurula</w:t>
      </w:r>
      <w:r w:rsidR="00C969FF">
        <w:rPr>
          <w:rFonts w:ascii="Times New Roman" w:hAnsi="Times New Roman" w:cs="Times New Roman"/>
          <w:bCs/>
          <w:sz w:val="24"/>
          <w:szCs w:val="24"/>
        </w:rPr>
        <w:t>r çözülemediği takdirde dekanlık</w:t>
      </w:r>
      <w:r w:rsidRPr="00DC49F7">
        <w:rPr>
          <w:rFonts w:ascii="Times New Roman" w:hAnsi="Times New Roman" w:cs="Times New Roman"/>
          <w:bCs/>
          <w:sz w:val="24"/>
          <w:szCs w:val="24"/>
        </w:rPr>
        <w:t xml:space="preserve"> oluru il</w:t>
      </w:r>
      <w:r w:rsidR="00D66D76">
        <w:rPr>
          <w:rFonts w:ascii="Times New Roman" w:hAnsi="Times New Roman" w:cs="Times New Roman"/>
          <w:bCs/>
          <w:sz w:val="24"/>
          <w:szCs w:val="24"/>
        </w:rPr>
        <w:t>e Hasta Hakları İl K</w:t>
      </w:r>
      <w:r w:rsidRPr="00DC49F7">
        <w:rPr>
          <w:rFonts w:ascii="Times New Roman" w:hAnsi="Times New Roman" w:cs="Times New Roman"/>
          <w:bCs/>
          <w:sz w:val="24"/>
          <w:szCs w:val="24"/>
        </w:rPr>
        <w:t xml:space="preserve">oordinatörlüğüne gönderilir. </w:t>
      </w:r>
    </w:p>
    <w:p w:rsidR="00C5691C" w:rsidRDefault="00C5691C" w:rsidP="007F06D8">
      <w:pPr>
        <w:pStyle w:val="ListeParagraf"/>
        <w:numPr>
          <w:ilvl w:val="2"/>
          <w:numId w:val="7"/>
        </w:numPr>
        <w:tabs>
          <w:tab w:val="left" w:pos="705"/>
        </w:tabs>
        <w:spacing w:after="0"/>
        <w:jc w:val="both"/>
        <w:rPr>
          <w:rFonts w:ascii="Times New Roman" w:hAnsi="Times New Roman" w:cs="Times New Roman"/>
          <w:sz w:val="24"/>
          <w:szCs w:val="24"/>
        </w:rPr>
      </w:pPr>
      <w:r w:rsidRPr="007F06D8">
        <w:rPr>
          <w:rFonts w:ascii="Times New Roman" w:hAnsi="Times New Roman" w:cs="Times New Roman"/>
          <w:sz w:val="24"/>
          <w:szCs w:val="24"/>
        </w:rPr>
        <w:t xml:space="preserve">Hasta Hakları Kurulu’na hazırlanan dosyalar (Başvuru tarihi dahil 10 gün içerisinde) HBBS üzerinden İl Sağlık Müdürlüğü Hasta Hakları İl Koordinatörlüğüne </w:t>
      </w:r>
      <w:r w:rsidR="00E41E33" w:rsidRPr="007F06D8">
        <w:rPr>
          <w:rFonts w:ascii="Times New Roman" w:hAnsi="Times New Roman" w:cs="Times New Roman"/>
          <w:sz w:val="24"/>
          <w:szCs w:val="24"/>
        </w:rPr>
        <w:t>kurulda görüşülmek üzere sevk edilir.</w:t>
      </w:r>
    </w:p>
    <w:p w:rsidR="00C5691C" w:rsidRDefault="00C5691C" w:rsidP="00222210">
      <w:pPr>
        <w:pStyle w:val="ListeParagraf"/>
        <w:numPr>
          <w:ilvl w:val="2"/>
          <w:numId w:val="7"/>
        </w:numPr>
        <w:tabs>
          <w:tab w:val="left" w:pos="705"/>
        </w:tabs>
        <w:spacing w:after="0"/>
        <w:jc w:val="both"/>
        <w:rPr>
          <w:rFonts w:ascii="Times New Roman" w:hAnsi="Times New Roman" w:cs="Times New Roman"/>
          <w:sz w:val="24"/>
          <w:szCs w:val="24"/>
        </w:rPr>
      </w:pPr>
      <w:r w:rsidRPr="007F06D8">
        <w:rPr>
          <w:rFonts w:ascii="Times New Roman" w:hAnsi="Times New Roman" w:cs="Times New Roman"/>
          <w:sz w:val="24"/>
          <w:szCs w:val="24"/>
        </w:rPr>
        <w:t>Alınan kararlar kurul kararı si</w:t>
      </w:r>
      <w:r w:rsidR="00131B6B" w:rsidRPr="007F06D8">
        <w:rPr>
          <w:rFonts w:ascii="Times New Roman" w:hAnsi="Times New Roman" w:cs="Times New Roman"/>
          <w:sz w:val="24"/>
          <w:szCs w:val="24"/>
        </w:rPr>
        <w:t xml:space="preserve">steme yüklendikten sonra (HBBS) </w:t>
      </w:r>
      <w:r w:rsidRPr="007F06D8">
        <w:rPr>
          <w:rFonts w:ascii="Times New Roman" w:hAnsi="Times New Roman" w:cs="Times New Roman"/>
          <w:sz w:val="24"/>
          <w:szCs w:val="24"/>
        </w:rPr>
        <w:t>ilgililere resmi olarak bildirilir.</w:t>
      </w:r>
    </w:p>
    <w:p w:rsidR="00C5691C" w:rsidRDefault="00653024" w:rsidP="00222210">
      <w:pPr>
        <w:pStyle w:val="ListeParagraf"/>
        <w:numPr>
          <w:ilvl w:val="2"/>
          <w:numId w:val="7"/>
        </w:numPr>
        <w:tabs>
          <w:tab w:val="left" w:pos="705"/>
        </w:tabs>
        <w:spacing w:after="0"/>
        <w:jc w:val="both"/>
        <w:rPr>
          <w:rFonts w:ascii="Times New Roman" w:hAnsi="Times New Roman" w:cs="Times New Roman"/>
          <w:sz w:val="24"/>
          <w:szCs w:val="24"/>
        </w:rPr>
      </w:pPr>
      <w:r w:rsidRPr="007F06D8">
        <w:rPr>
          <w:rFonts w:ascii="Times New Roman" w:hAnsi="Times New Roman" w:cs="Times New Roman"/>
          <w:sz w:val="24"/>
          <w:szCs w:val="24"/>
        </w:rPr>
        <w:t>Hasta Hakları</w:t>
      </w:r>
      <w:r w:rsidR="00C5691C" w:rsidRPr="007F06D8">
        <w:rPr>
          <w:rFonts w:ascii="Times New Roman" w:hAnsi="Times New Roman" w:cs="Times New Roman"/>
          <w:sz w:val="24"/>
          <w:szCs w:val="24"/>
        </w:rPr>
        <w:t xml:space="preserve"> İhlali çıkmayan dosyaların sonuçları HBBS siteminden alınarak dosyaya konur ve başvuran ile ilgili personele gönderilir.</w:t>
      </w:r>
    </w:p>
    <w:p w:rsidR="00C5691C" w:rsidRDefault="00C5691C" w:rsidP="00222210">
      <w:pPr>
        <w:pStyle w:val="ListeParagraf"/>
        <w:numPr>
          <w:ilvl w:val="2"/>
          <w:numId w:val="7"/>
        </w:numPr>
        <w:tabs>
          <w:tab w:val="left" w:pos="705"/>
        </w:tabs>
        <w:spacing w:after="0"/>
        <w:jc w:val="both"/>
        <w:rPr>
          <w:rFonts w:ascii="Times New Roman" w:hAnsi="Times New Roman" w:cs="Times New Roman"/>
          <w:sz w:val="24"/>
          <w:szCs w:val="24"/>
        </w:rPr>
      </w:pPr>
      <w:r w:rsidRPr="007F06D8">
        <w:rPr>
          <w:rFonts w:ascii="Times New Roman" w:hAnsi="Times New Roman" w:cs="Times New Roman"/>
          <w:sz w:val="24"/>
          <w:szCs w:val="24"/>
        </w:rPr>
        <w:t>Hasta hakları ihlali çıkan dosya ise fotokopi ile çoğaltılarak kapalı zarf ve gizli ibaresi ile inceleme için üst yönetime sevk edilir. İdareye bildirilen dosyaya ait idare tarafından yapılan işlemin sonucu hasta hakları birimine bildirildiğinde bildirimi yapılır.(sisteme işlem)</w:t>
      </w:r>
    </w:p>
    <w:p w:rsidR="007F06D8" w:rsidRDefault="00C5691C" w:rsidP="00267BD0">
      <w:pPr>
        <w:pStyle w:val="ListeParagraf"/>
        <w:numPr>
          <w:ilvl w:val="2"/>
          <w:numId w:val="7"/>
        </w:numPr>
        <w:tabs>
          <w:tab w:val="left" w:pos="705"/>
        </w:tabs>
        <w:spacing w:after="0"/>
        <w:jc w:val="both"/>
        <w:rPr>
          <w:rFonts w:ascii="Times New Roman" w:hAnsi="Times New Roman" w:cs="Times New Roman"/>
          <w:sz w:val="24"/>
          <w:szCs w:val="24"/>
        </w:rPr>
      </w:pPr>
      <w:r w:rsidRPr="007F06D8">
        <w:rPr>
          <w:rFonts w:ascii="Times New Roman" w:hAnsi="Times New Roman" w:cs="Times New Roman"/>
          <w:sz w:val="24"/>
          <w:szCs w:val="24"/>
        </w:rPr>
        <w:t>Başvurular 1 ay içerisinde sonuçlanmalıdır. Kurulda olup ek bilgi ve belge istemi nedeni ile uzayan başvurular hakkında başvurana bilgi verilir.</w:t>
      </w:r>
    </w:p>
    <w:p w:rsidR="00247223" w:rsidRPr="00247223" w:rsidRDefault="00247223" w:rsidP="00247223">
      <w:pPr>
        <w:pStyle w:val="ListeParagraf"/>
        <w:numPr>
          <w:ilvl w:val="1"/>
          <w:numId w:val="7"/>
        </w:numPr>
        <w:spacing w:after="0"/>
        <w:jc w:val="both"/>
        <w:rPr>
          <w:rFonts w:ascii="Times New Roman" w:hAnsi="Times New Roman" w:cs="Times New Roman"/>
          <w:sz w:val="24"/>
          <w:szCs w:val="24"/>
        </w:rPr>
      </w:pPr>
      <w:r w:rsidRPr="00C64C30">
        <w:rPr>
          <w:rFonts w:ascii="Times New Roman" w:hAnsi="Times New Roman" w:cs="Times New Roman"/>
          <w:sz w:val="24"/>
          <w:szCs w:val="24"/>
        </w:rPr>
        <w:t>Ayrıca ulaşılan karar idari ve a</w:t>
      </w:r>
      <w:r w:rsidR="00C969FF">
        <w:rPr>
          <w:rFonts w:ascii="Times New Roman" w:hAnsi="Times New Roman" w:cs="Times New Roman"/>
          <w:sz w:val="24"/>
          <w:szCs w:val="24"/>
        </w:rPr>
        <w:t>dli takip açısından Dekanlığa</w:t>
      </w:r>
      <w:r w:rsidRPr="00C64C30">
        <w:rPr>
          <w:rFonts w:ascii="Times New Roman" w:hAnsi="Times New Roman" w:cs="Times New Roman"/>
          <w:sz w:val="24"/>
          <w:szCs w:val="24"/>
        </w:rPr>
        <w:t xml:space="preserve"> bildirilir.</w:t>
      </w:r>
    </w:p>
    <w:p w:rsidR="007F06D8" w:rsidRPr="007F06D8" w:rsidRDefault="007F06D8" w:rsidP="007F06D8">
      <w:pPr>
        <w:pStyle w:val="ListeParagraf"/>
        <w:numPr>
          <w:ilvl w:val="1"/>
          <w:numId w:val="7"/>
        </w:numPr>
        <w:spacing w:after="0"/>
        <w:jc w:val="both"/>
        <w:rPr>
          <w:rFonts w:ascii="Times New Roman" w:hAnsi="Times New Roman" w:cs="Times New Roman"/>
          <w:sz w:val="24"/>
          <w:szCs w:val="24"/>
        </w:rPr>
      </w:pPr>
      <w:r w:rsidRPr="00C265A7">
        <w:rPr>
          <w:rFonts w:ascii="Times New Roman" w:hAnsi="Times New Roman" w:cs="Times New Roman"/>
          <w:sz w:val="24"/>
          <w:szCs w:val="24"/>
        </w:rPr>
        <w:t>Görevi ile ilgili mevzuatı takip eder ve değişiklikleri duyurur.(Hasta Hakları Uygulama Genelgesi 2014-32)</w:t>
      </w:r>
    </w:p>
    <w:p w:rsidR="00A67D2F" w:rsidRPr="00507EF5" w:rsidRDefault="00162EDD" w:rsidP="00507EF5">
      <w:pPr>
        <w:pStyle w:val="ListeParagraf"/>
        <w:numPr>
          <w:ilvl w:val="1"/>
          <w:numId w:val="7"/>
        </w:numPr>
        <w:tabs>
          <w:tab w:val="left" w:pos="705"/>
        </w:tabs>
        <w:spacing w:after="0"/>
        <w:jc w:val="both"/>
        <w:rPr>
          <w:rFonts w:ascii="Times New Roman" w:hAnsi="Times New Roman" w:cs="Times New Roman"/>
          <w:sz w:val="24"/>
          <w:szCs w:val="24"/>
        </w:rPr>
      </w:pPr>
      <w:r w:rsidRPr="007F06D8">
        <w:rPr>
          <w:rFonts w:ascii="Times New Roman" w:hAnsi="Times New Roman" w:cs="Times New Roman"/>
          <w:sz w:val="24"/>
          <w:szCs w:val="24"/>
        </w:rPr>
        <w:t>Hasta</w:t>
      </w:r>
      <w:r w:rsidR="00081657" w:rsidRPr="007F06D8">
        <w:rPr>
          <w:rFonts w:ascii="Times New Roman" w:hAnsi="Times New Roman" w:cs="Times New Roman"/>
          <w:sz w:val="24"/>
          <w:szCs w:val="24"/>
        </w:rPr>
        <w:t xml:space="preserve"> ve Yakınlarının Görüşlerini Değerlendirme Ekibi</w:t>
      </w:r>
      <w:r w:rsidR="00C969FF">
        <w:rPr>
          <w:rFonts w:ascii="Times New Roman" w:hAnsi="Times New Roman" w:cs="Times New Roman"/>
          <w:sz w:val="24"/>
          <w:szCs w:val="24"/>
        </w:rPr>
        <w:t xml:space="preserve"> </w:t>
      </w:r>
      <w:r w:rsidR="00081657" w:rsidRPr="007F06D8">
        <w:rPr>
          <w:rFonts w:ascii="Times New Roman" w:hAnsi="Times New Roman" w:cs="Times New Roman"/>
          <w:sz w:val="24"/>
          <w:szCs w:val="24"/>
        </w:rPr>
        <w:t>her ayın ilk haftasında toplanır.</w:t>
      </w:r>
      <w:r w:rsidRPr="007F06D8">
        <w:rPr>
          <w:rFonts w:ascii="Times New Roman" w:hAnsi="Times New Roman" w:cs="Times New Roman"/>
          <w:sz w:val="24"/>
          <w:szCs w:val="24"/>
        </w:rPr>
        <w:t xml:space="preserve"> Hasta şikâyet dosyaları toplantıda değerlendirilir. </w:t>
      </w:r>
    </w:p>
    <w:p w:rsidR="00A67D2F" w:rsidRPr="00A67D2F" w:rsidRDefault="00A67D2F" w:rsidP="00A67D2F">
      <w:pPr>
        <w:tabs>
          <w:tab w:val="left" w:pos="705"/>
        </w:tabs>
        <w:spacing w:after="0"/>
        <w:ind w:left="142"/>
        <w:jc w:val="both"/>
        <w:rPr>
          <w:rFonts w:ascii="Times New Roman" w:hAnsi="Times New Roman" w:cs="Times New Roman"/>
          <w:sz w:val="24"/>
          <w:szCs w:val="24"/>
        </w:rPr>
      </w:pPr>
    </w:p>
    <w:sectPr w:rsidR="00A67D2F" w:rsidRPr="00A67D2F" w:rsidSect="00507EF5">
      <w:headerReference w:type="default" r:id="rId10"/>
      <w:pgSz w:w="11906" w:h="16838"/>
      <w:pgMar w:top="720" w:right="851" w:bottom="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513" w:rsidRDefault="00732513" w:rsidP="00496446">
      <w:pPr>
        <w:spacing w:after="0" w:line="240" w:lineRule="auto"/>
      </w:pPr>
      <w:r>
        <w:separator/>
      </w:r>
    </w:p>
  </w:endnote>
  <w:endnote w:type="continuationSeparator" w:id="0">
    <w:p w:rsidR="00732513" w:rsidRDefault="00732513" w:rsidP="00496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513" w:rsidRDefault="00732513" w:rsidP="00496446">
      <w:pPr>
        <w:spacing w:after="0" w:line="240" w:lineRule="auto"/>
      </w:pPr>
      <w:r>
        <w:separator/>
      </w:r>
    </w:p>
  </w:footnote>
  <w:footnote w:type="continuationSeparator" w:id="0">
    <w:p w:rsidR="00732513" w:rsidRDefault="00732513" w:rsidP="00496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50"/>
      <w:gridCol w:w="2128"/>
      <w:gridCol w:w="1813"/>
      <w:gridCol w:w="2140"/>
      <w:gridCol w:w="1795"/>
    </w:tblGrid>
    <w:tr w:rsidR="00A67D2F" w:rsidTr="00B06981">
      <w:trPr>
        <w:trHeight w:val="1282"/>
      </w:trPr>
      <w:tc>
        <w:tcPr>
          <w:tcW w:w="951" w:type="pct"/>
          <w:tcBorders>
            <w:top w:val="single" w:sz="4" w:space="0" w:color="auto"/>
            <w:left w:val="single" w:sz="4" w:space="0" w:color="auto"/>
            <w:bottom w:val="single" w:sz="4" w:space="0" w:color="auto"/>
            <w:right w:val="single" w:sz="4" w:space="0" w:color="auto"/>
          </w:tcBorders>
          <w:vAlign w:val="center"/>
          <w:hideMark/>
        </w:tcPr>
        <w:p w:rsidR="00A67D2F" w:rsidRPr="00EC7181" w:rsidRDefault="00A67D2F" w:rsidP="00B06981">
          <w:pPr>
            <w:pStyle w:val="stbilgi"/>
            <w:jc w:val="center"/>
            <w:rPr>
              <w:rFonts w:cs="Arial"/>
              <w:lang w:eastAsia="tr-TR"/>
            </w:rPr>
          </w:pPr>
          <w:r w:rsidRPr="009D055E">
            <w:rPr>
              <w:rFonts w:cs="Arial"/>
              <w:noProof/>
              <w:lang w:eastAsia="tr-TR"/>
            </w:rPr>
            <w:drawing>
              <wp:inline distT="0" distB="0" distL="0" distR="0">
                <wp:extent cx="866775" cy="779145"/>
                <wp:effectExtent l="19050" t="0" r="9525" b="0"/>
                <wp:docPr id="4"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26" w:type="pct"/>
          <w:gridSpan w:val="3"/>
          <w:tcBorders>
            <w:top w:val="single" w:sz="4" w:space="0" w:color="auto"/>
            <w:left w:val="single" w:sz="4" w:space="0" w:color="auto"/>
            <w:bottom w:val="single" w:sz="4" w:space="0" w:color="auto"/>
            <w:right w:val="single" w:sz="4" w:space="0" w:color="auto"/>
          </w:tcBorders>
        </w:tcPr>
        <w:p w:rsidR="00A67D2F" w:rsidRPr="00EC7181" w:rsidRDefault="00A67D2F" w:rsidP="00B06981">
          <w:pPr>
            <w:pStyle w:val="stbilgi"/>
            <w:jc w:val="center"/>
            <w:rPr>
              <w:rFonts w:cs="Arial"/>
              <w:b/>
              <w:lang w:eastAsia="tr-TR"/>
            </w:rPr>
          </w:pPr>
        </w:p>
        <w:p w:rsidR="00A67D2F" w:rsidRDefault="00A67D2F" w:rsidP="00B06981">
          <w:pPr>
            <w:tabs>
              <w:tab w:val="left" w:pos="1950"/>
              <w:tab w:val="center" w:pos="4536"/>
              <w:tab w:val="right" w:pos="9072"/>
            </w:tabs>
            <w:jc w:val="center"/>
            <w:rPr>
              <w:b/>
              <w:sz w:val="24"/>
              <w:szCs w:val="24"/>
            </w:rPr>
          </w:pPr>
          <w:r w:rsidRPr="000B0E4E">
            <w:rPr>
              <w:b/>
              <w:sz w:val="24"/>
              <w:szCs w:val="24"/>
            </w:rPr>
            <w:t xml:space="preserve">BOLU ABANT İZZET BAYSAL ÜNİVERSİTESİ </w:t>
          </w:r>
        </w:p>
        <w:p w:rsidR="00A67D2F" w:rsidRPr="000B0E4E" w:rsidRDefault="00A67D2F" w:rsidP="00B06981">
          <w:pPr>
            <w:tabs>
              <w:tab w:val="left" w:pos="1950"/>
              <w:tab w:val="center" w:pos="4536"/>
              <w:tab w:val="right" w:pos="9072"/>
            </w:tabs>
            <w:jc w:val="center"/>
            <w:rPr>
              <w:b/>
              <w:smallCaps/>
              <w:sz w:val="24"/>
              <w:szCs w:val="24"/>
            </w:rPr>
          </w:pPr>
          <w:r w:rsidRPr="000B0E4E">
            <w:rPr>
              <w:b/>
              <w:sz w:val="24"/>
              <w:szCs w:val="24"/>
            </w:rPr>
            <w:t xml:space="preserve">DİŞ HEKİMLİĞİ FAKÜLTESİ </w:t>
          </w:r>
        </w:p>
        <w:p w:rsidR="00A67D2F" w:rsidRPr="000B0E4E" w:rsidRDefault="00A67D2F" w:rsidP="00B06981">
          <w:pPr>
            <w:tabs>
              <w:tab w:val="left" w:pos="1950"/>
              <w:tab w:val="center" w:pos="4536"/>
              <w:tab w:val="right" w:pos="9072"/>
            </w:tabs>
            <w:jc w:val="center"/>
            <w:rPr>
              <w:smallCaps/>
            </w:rPr>
          </w:pPr>
          <w:r>
            <w:rPr>
              <w:smallCaps/>
            </w:rPr>
            <w:t>HASTA HAKLARI İŞLEYİŞ  PROSEDÜRÜ</w:t>
          </w:r>
        </w:p>
      </w:tc>
      <w:tc>
        <w:tcPr>
          <w:tcW w:w="924" w:type="pct"/>
          <w:tcBorders>
            <w:top w:val="single" w:sz="4" w:space="0" w:color="auto"/>
            <w:left w:val="single" w:sz="4" w:space="0" w:color="auto"/>
            <w:bottom w:val="single" w:sz="4" w:space="0" w:color="auto"/>
            <w:right w:val="single" w:sz="4" w:space="0" w:color="auto"/>
          </w:tcBorders>
          <w:vAlign w:val="center"/>
          <w:hideMark/>
        </w:tcPr>
        <w:p w:rsidR="00A67D2F" w:rsidRDefault="00A67D2F" w:rsidP="00B06981">
          <w:pPr>
            <w:jc w:val="center"/>
          </w:pPr>
          <w:r>
            <w:rPr>
              <w:noProof/>
              <w:lang w:eastAsia="tr-TR"/>
            </w:rPr>
            <w:drawing>
              <wp:inline distT="0" distB="0" distL="0" distR="0">
                <wp:extent cx="918769" cy="808074"/>
                <wp:effectExtent l="19050" t="0" r="0" b="0"/>
                <wp:docPr id="3"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data\Downloads\birincilogo_3559696.png"/>
                        <pic:cNvPicPr>
                          <a:picLocks noChangeAspect="1" noChangeArrowheads="1"/>
                        </pic:cNvPicPr>
                      </pic:nvPicPr>
                      <pic:blipFill>
                        <a:blip r:embed="rId2"/>
                        <a:srcRect/>
                        <a:stretch>
                          <a:fillRect/>
                        </a:stretch>
                      </pic:blipFill>
                      <pic:spPr bwMode="auto">
                        <a:xfrm>
                          <a:off x="0" y="0"/>
                          <a:ext cx="924364" cy="812995"/>
                        </a:xfrm>
                        <a:prstGeom prst="rect">
                          <a:avLst/>
                        </a:prstGeom>
                        <a:noFill/>
                        <a:ln w="9525">
                          <a:noFill/>
                          <a:miter lim="800000"/>
                          <a:headEnd/>
                          <a:tailEnd/>
                        </a:ln>
                      </pic:spPr>
                    </pic:pic>
                  </a:graphicData>
                </a:graphic>
              </wp:inline>
            </w:drawing>
          </w:r>
        </w:p>
      </w:tc>
    </w:tr>
    <w:tr w:rsidR="00A67D2F" w:rsidRPr="000B0E4E" w:rsidTr="00B06981">
      <w:trPr>
        <w:trHeight w:val="261"/>
      </w:trPr>
      <w:tc>
        <w:tcPr>
          <w:tcW w:w="951" w:type="pct"/>
          <w:tcBorders>
            <w:top w:val="single" w:sz="4" w:space="0" w:color="auto"/>
            <w:left w:val="single" w:sz="4" w:space="0" w:color="auto"/>
            <w:bottom w:val="single" w:sz="4" w:space="0" w:color="auto"/>
            <w:right w:val="single" w:sz="4" w:space="0" w:color="auto"/>
          </w:tcBorders>
          <w:vAlign w:val="center"/>
          <w:hideMark/>
        </w:tcPr>
        <w:p w:rsidR="00A67D2F" w:rsidRPr="000B0E4E" w:rsidRDefault="00A67D2F" w:rsidP="00B06981">
          <w:pPr>
            <w:jc w:val="center"/>
          </w:pPr>
          <w:r w:rsidRPr="000B0E4E">
            <w:t>DOKÜMAN KODU</w:t>
          </w:r>
        </w:p>
      </w:tc>
      <w:tc>
        <w:tcPr>
          <w:tcW w:w="1094" w:type="pct"/>
          <w:tcBorders>
            <w:top w:val="single" w:sz="4" w:space="0" w:color="auto"/>
            <w:left w:val="single" w:sz="4" w:space="0" w:color="auto"/>
            <w:bottom w:val="single" w:sz="4" w:space="0" w:color="auto"/>
            <w:right w:val="single" w:sz="4" w:space="0" w:color="auto"/>
          </w:tcBorders>
          <w:vAlign w:val="center"/>
          <w:hideMark/>
        </w:tcPr>
        <w:p w:rsidR="00A67D2F" w:rsidRPr="000B0E4E" w:rsidRDefault="00A67D2F" w:rsidP="00B06981">
          <w:pPr>
            <w:jc w:val="center"/>
          </w:pPr>
          <w:r w:rsidRPr="000B0E4E">
            <w:t>YAYIN TARİHİ</w:t>
          </w:r>
        </w:p>
      </w:tc>
      <w:tc>
        <w:tcPr>
          <w:tcW w:w="932" w:type="pct"/>
          <w:tcBorders>
            <w:top w:val="single" w:sz="4" w:space="0" w:color="auto"/>
            <w:left w:val="single" w:sz="4" w:space="0" w:color="auto"/>
            <w:bottom w:val="single" w:sz="4" w:space="0" w:color="auto"/>
            <w:right w:val="single" w:sz="4" w:space="0" w:color="auto"/>
          </w:tcBorders>
          <w:vAlign w:val="center"/>
          <w:hideMark/>
        </w:tcPr>
        <w:p w:rsidR="00A67D2F" w:rsidRPr="000B0E4E" w:rsidRDefault="00A67D2F" w:rsidP="00B06981">
          <w:pPr>
            <w:jc w:val="center"/>
          </w:pPr>
          <w:r w:rsidRPr="000B0E4E">
            <w:t>REVİZYON NO</w:t>
          </w:r>
        </w:p>
      </w:tc>
      <w:tc>
        <w:tcPr>
          <w:tcW w:w="1099" w:type="pct"/>
          <w:tcBorders>
            <w:top w:val="single" w:sz="4" w:space="0" w:color="auto"/>
            <w:left w:val="single" w:sz="4" w:space="0" w:color="auto"/>
            <w:bottom w:val="single" w:sz="4" w:space="0" w:color="auto"/>
            <w:right w:val="single" w:sz="4" w:space="0" w:color="auto"/>
          </w:tcBorders>
          <w:vAlign w:val="center"/>
          <w:hideMark/>
        </w:tcPr>
        <w:p w:rsidR="00A67D2F" w:rsidRPr="000B0E4E" w:rsidRDefault="00A67D2F" w:rsidP="00B06981">
          <w:pPr>
            <w:jc w:val="center"/>
          </w:pPr>
          <w:r w:rsidRPr="000B0E4E">
            <w:t>REVİZYON TARİHİ</w:t>
          </w:r>
        </w:p>
      </w:tc>
      <w:tc>
        <w:tcPr>
          <w:tcW w:w="924" w:type="pct"/>
          <w:tcBorders>
            <w:top w:val="single" w:sz="4" w:space="0" w:color="auto"/>
            <w:left w:val="single" w:sz="4" w:space="0" w:color="auto"/>
            <w:bottom w:val="single" w:sz="4" w:space="0" w:color="auto"/>
            <w:right w:val="single" w:sz="4" w:space="0" w:color="auto"/>
          </w:tcBorders>
          <w:vAlign w:val="center"/>
          <w:hideMark/>
        </w:tcPr>
        <w:p w:rsidR="00A67D2F" w:rsidRPr="000B0E4E" w:rsidRDefault="00A67D2F" w:rsidP="00B06981">
          <w:pPr>
            <w:jc w:val="center"/>
          </w:pPr>
          <w:r w:rsidRPr="000B0E4E">
            <w:t>SAYFA NO</w:t>
          </w:r>
        </w:p>
      </w:tc>
    </w:tr>
    <w:tr w:rsidR="00A67D2F" w:rsidRPr="000B0E4E" w:rsidTr="00B06981">
      <w:trPr>
        <w:trHeight w:val="221"/>
      </w:trPr>
      <w:tc>
        <w:tcPr>
          <w:tcW w:w="951" w:type="pct"/>
          <w:tcBorders>
            <w:top w:val="single" w:sz="4" w:space="0" w:color="auto"/>
            <w:left w:val="single" w:sz="4" w:space="0" w:color="auto"/>
            <w:bottom w:val="single" w:sz="4" w:space="0" w:color="auto"/>
            <w:right w:val="single" w:sz="4" w:space="0" w:color="auto"/>
          </w:tcBorders>
          <w:vAlign w:val="center"/>
        </w:tcPr>
        <w:p w:rsidR="00A67D2F" w:rsidRPr="000B0E4E" w:rsidRDefault="00A67D2F" w:rsidP="00A67D2F">
          <w:pPr>
            <w:jc w:val="center"/>
          </w:pPr>
          <w:r>
            <w:t>HHD.PR</w:t>
          </w:r>
          <w:r w:rsidRPr="000B0E4E">
            <w:t>.</w:t>
          </w:r>
          <w:r>
            <w:t>03</w:t>
          </w:r>
          <w:r w:rsidRPr="000B0E4E">
            <w:t xml:space="preserve">  </w:t>
          </w:r>
        </w:p>
      </w:tc>
      <w:tc>
        <w:tcPr>
          <w:tcW w:w="1094" w:type="pct"/>
          <w:tcBorders>
            <w:top w:val="single" w:sz="4" w:space="0" w:color="auto"/>
            <w:left w:val="single" w:sz="4" w:space="0" w:color="auto"/>
            <w:bottom w:val="single" w:sz="4" w:space="0" w:color="auto"/>
            <w:right w:val="single" w:sz="4" w:space="0" w:color="auto"/>
          </w:tcBorders>
          <w:vAlign w:val="center"/>
          <w:hideMark/>
        </w:tcPr>
        <w:p w:rsidR="00A67D2F" w:rsidRPr="000B0E4E" w:rsidRDefault="00A67D2F" w:rsidP="00B06981">
          <w:pPr>
            <w:jc w:val="center"/>
          </w:pPr>
          <w:r>
            <w:t>02/2019</w:t>
          </w:r>
        </w:p>
      </w:tc>
      <w:tc>
        <w:tcPr>
          <w:tcW w:w="932" w:type="pct"/>
          <w:tcBorders>
            <w:top w:val="single" w:sz="4" w:space="0" w:color="auto"/>
            <w:left w:val="single" w:sz="4" w:space="0" w:color="auto"/>
            <w:bottom w:val="single" w:sz="4" w:space="0" w:color="auto"/>
            <w:right w:val="single" w:sz="4" w:space="0" w:color="auto"/>
          </w:tcBorders>
          <w:vAlign w:val="center"/>
          <w:hideMark/>
        </w:tcPr>
        <w:p w:rsidR="00A67D2F" w:rsidRPr="000B0E4E" w:rsidRDefault="00A67D2F" w:rsidP="00B06981">
          <w:pPr>
            <w:jc w:val="center"/>
          </w:pPr>
          <w:r w:rsidRPr="000B0E4E">
            <w:t>-</w:t>
          </w:r>
        </w:p>
      </w:tc>
      <w:tc>
        <w:tcPr>
          <w:tcW w:w="1099" w:type="pct"/>
          <w:tcBorders>
            <w:top w:val="single" w:sz="4" w:space="0" w:color="auto"/>
            <w:left w:val="single" w:sz="4" w:space="0" w:color="auto"/>
            <w:bottom w:val="single" w:sz="4" w:space="0" w:color="auto"/>
            <w:right w:val="single" w:sz="4" w:space="0" w:color="auto"/>
          </w:tcBorders>
          <w:vAlign w:val="center"/>
        </w:tcPr>
        <w:p w:rsidR="00A67D2F" w:rsidRPr="000B0E4E" w:rsidRDefault="00A67D2F" w:rsidP="00B06981">
          <w:pPr>
            <w:jc w:val="center"/>
          </w:pPr>
          <w:r w:rsidRPr="000B0E4E">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67D2F" w:rsidRPr="000B0E4E" w:rsidRDefault="004C24E2" w:rsidP="00B06981">
          <w:pPr>
            <w:jc w:val="center"/>
            <w:rPr>
              <w:noProof/>
            </w:rPr>
          </w:pPr>
          <w:r w:rsidRPr="000B0E4E">
            <w:fldChar w:fldCharType="begin"/>
          </w:r>
          <w:r w:rsidR="00A67D2F" w:rsidRPr="000B0E4E">
            <w:instrText xml:space="preserve"> PAGE  \* Arabic  \* MERGEFORMAT </w:instrText>
          </w:r>
          <w:r w:rsidRPr="000B0E4E">
            <w:fldChar w:fldCharType="separate"/>
          </w:r>
          <w:r w:rsidR="00274385">
            <w:rPr>
              <w:noProof/>
            </w:rPr>
            <w:t>2</w:t>
          </w:r>
          <w:r w:rsidRPr="000B0E4E">
            <w:fldChar w:fldCharType="end"/>
          </w:r>
          <w:r w:rsidR="00A67D2F" w:rsidRPr="000B0E4E">
            <w:t>/</w:t>
          </w:r>
          <w:fldSimple w:instr=" NUMPAGES   \* MERGEFORMAT ">
            <w:r w:rsidR="00274385">
              <w:rPr>
                <w:noProof/>
              </w:rPr>
              <w:t>2</w:t>
            </w:r>
          </w:fldSimple>
        </w:p>
      </w:tc>
    </w:tr>
  </w:tbl>
  <w:p w:rsidR="007F06D8" w:rsidRPr="00637D6F" w:rsidRDefault="007F06D8">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A68FB"/>
    <w:multiLevelType w:val="hybridMultilevel"/>
    <w:tmpl w:val="32ECCD92"/>
    <w:lvl w:ilvl="0" w:tplc="11369218">
      <w:start w:val="5"/>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E7E4AD9"/>
    <w:multiLevelType w:val="hybridMultilevel"/>
    <w:tmpl w:val="4D344D94"/>
    <w:lvl w:ilvl="0" w:tplc="A9B2A4A2">
      <w:start w:val="1"/>
      <w:numFmt w:val="bullet"/>
      <w:lvlText w:val=""/>
      <w:lvlJc w:val="left"/>
      <w:pPr>
        <w:tabs>
          <w:tab w:val="num" w:pos="720"/>
        </w:tabs>
        <w:ind w:left="720" w:hanging="360"/>
      </w:pPr>
      <w:rPr>
        <w:rFonts w:ascii="Wingdings" w:hAnsi="Wingdings" w:hint="default"/>
      </w:rPr>
    </w:lvl>
    <w:lvl w:ilvl="1" w:tplc="8104E124" w:tentative="1">
      <w:start w:val="1"/>
      <w:numFmt w:val="bullet"/>
      <w:lvlText w:val=""/>
      <w:lvlJc w:val="left"/>
      <w:pPr>
        <w:tabs>
          <w:tab w:val="num" w:pos="1440"/>
        </w:tabs>
        <w:ind w:left="1440" w:hanging="360"/>
      </w:pPr>
      <w:rPr>
        <w:rFonts w:ascii="Wingdings" w:hAnsi="Wingdings" w:hint="default"/>
      </w:rPr>
    </w:lvl>
    <w:lvl w:ilvl="2" w:tplc="E8405E08" w:tentative="1">
      <w:start w:val="1"/>
      <w:numFmt w:val="bullet"/>
      <w:lvlText w:val=""/>
      <w:lvlJc w:val="left"/>
      <w:pPr>
        <w:tabs>
          <w:tab w:val="num" w:pos="2160"/>
        </w:tabs>
        <w:ind w:left="2160" w:hanging="360"/>
      </w:pPr>
      <w:rPr>
        <w:rFonts w:ascii="Wingdings" w:hAnsi="Wingdings" w:hint="default"/>
      </w:rPr>
    </w:lvl>
    <w:lvl w:ilvl="3" w:tplc="CA524906" w:tentative="1">
      <w:start w:val="1"/>
      <w:numFmt w:val="bullet"/>
      <w:lvlText w:val=""/>
      <w:lvlJc w:val="left"/>
      <w:pPr>
        <w:tabs>
          <w:tab w:val="num" w:pos="2880"/>
        </w:tabs>
        <w:ind w:left="2880" w:hanging="360"/>
      </w:pPr>
      <w:rPr>
        <w:rFonts w:ascii="Wingdings" w:hAnsi="Wingdings" w:hint="default"/>
      </w:rPr>
    </w:lvl>
    <w:lvl w:ilvl="4" w:tplc="F0C8B202" w:tentative="1">
      <w:start w:val="1"/>
      <w:numFmt w:val="bullet"/>
      <w:lvlText w:val=""/>
      <w:lvlJc w:val="left"/>
      <w:pPr>
        <w:tabs>
          <w:tab w:val="num" w:pos="3600"/>
        </w:tabs>
        <w:ind w:left="3600" w:hanging="360"/>
      </w:pPr>
      <w:rPr>
        <w:rFonts w:ascii="Wingdings" w:hAnsi="Wingdings" w:hint="default"/>
      </w:rPr>
    </w:lvl>
    <w:lvl w:ilvl="5" w:tplc="8D9E7138" w:tentative="1">
      <w:start w:val="1"/>
      <w:numFmt w:val="bullet"/>
      <w:lvlText w:val=""/>
      <w:lvlJc w:val="left"/>
      <w:pPr>
        <w:tabs>
          <w:tab w:val="num" w:pos="4320"/>
        </w:tabs>
        <w:ind w:left="4320" w:hanging="360"/>
      </w:pPr>
      <w:rPr>
        <w:rFonts w:ascii="Wingdings" w:hAnsi="Wingdings" w:hint="default"/>
      </w:rPr>
    </w:lvl>
    <w:lvl w:ilvl="6" w:tplc="0F185228" w:tentative="1">
      <w:start w:val="1"/>
      <w:numFmt w:val="bullet"/>
      <w:lvlText w:val=""/>
      <w:lvlJc w:val="left"/>
      <w:pPr>
        <w:tabs>
          <w:tab w:val="num" w:pos="5040"/>
        </w:tabs>
        <w:ind w:left="5040" w:hanging="360"/>
      </w:pPr>
      <w:rPr>
        <w:rFonts w:ascii="Wingdings" w:hAnsi="Wingdings" w:hint="default"/>
      </w:rPr>
    </w:lvl>
    <w:lvl w:ilvl="7" w:tplc="5BE01676" w:tentative="1">
      <w:start w:val="1"/>
      <w:numFmt w:val="bullet"/>
      <w:lvlText w:val=""/>
      <w:lvlJc w:val="left"/>
      <w:pPr>
        <w:tabs>
          <w:tab w:val="num" w:pos="5760"/>
        </w:tabs>
        <w:ind w:left="5760" w:hanging="360"/>
      </w:pPr>
      <w:rPr>
        <w:rFonts w:ascii="Wingdings" w:hAnsi="Wingdings" w:hint="default"/>
      </w:rPr>
    </w:lvl>
    <w:lvl w:ilvl="8" w:tplc="29805CBE" w:tentative="1">
      <w:start w:val="1"/>
      <w:numFmt w:val="bullet"/>
      <w:lvlText w:val=""/>
      <w:lvlJc w:val="left"/>
      <w:pPr>
        <w:tabs>
          <w:tab w:val="num" w:pos="6480"/>
        </w:tabs>
        <w:ind w:left="6480" w:hanging="360"/>
      </w:pPr>
      <w:rPr>
        <w:rFonts w:ascii="Wingdings" w:hAnsi="Wingdings" w:hint="default"/>
      </w:rPr>
    </w:lvl>
  </w:abstractNum>
  <w:abstractNum w:abstractNumId="2">
    <w:nsid w:val="353B6552"/>
    <w:multiLevelType w:val="hybridMultilevel"/>
    <w:tmpl w:val="74823366"/>
    <w:lvl w:ilvl="0" w:tplc="4AB0A6F4">
      <w:start w:val="1"/>
      <w:numFmt w:val="bullet"/>
      <w:lvlText w:val=""/>
      <w:lvlJc w:val="left"/>
      <w:pPr>
        <w:tabs>
          <w:tab w:val="num" w:pos="720"/>
        </w:tabs>
        <w:ind w:left="720" w:hanging="360"/>
      </w:pPr>
      <w:rPr>
        <w:rFonts w:ascii="Wingdings" w:hAnsi="Wingdings" w:hint="default"/>
      </w:rPr>
    </w:lvl>
    <w:lvl w:ilvl="1" w:tplc="6192B688" w:tentative="1">
      <w:start w:val="1"/>
      <w:numFmt w:val="bullet"/>
      <w:lvlText w:val=""/>
      <w:lvlJc w:val="left"/>
      <w:pPr>
        <w:tabs>
          <w:tab w:val="num" w:pos="1440"/>
        </w:tabs>
        <w:ind w:left="1440" w:hanging="360"/>
      </w:pPr>
      <w:rPr>
        <w:rFonts w:ascii="Wingdings" w:hAnsi="Wingdings" w:hint="default"/>
      </w:rPr>
    </w:lvl>
    <w:lvl w:ilvl="2" w:tplc="2F38CF30" w:tentative="1">
      <w:start w:val="1"/>
      <w:numFmt w:val="bullet"/>
      <w:lvlText w:val=""/>
      <w:lvlJc w:val="left"/>
      <w:pPr>
        <w:tabs>
          <w:tab w:val="num" w:pos="2160"/>
        </w:tabs>
        <w:ind w:left="2160" w:hanging="360"/>
      </w:pPr>
      <w:rPr>
        <w:rFonts w:ascii="Wingdings" w:hAnsi="Wingdings" w:hint="default"/>
      </w:rPr>
    </w:lvl>
    <w:lvl w:ilvl="3" w:tplc="E33E3CF0" w:tentative="1">
      <w:start w:val="1"/>
      <w:numFmt w:val="bullet"/>
      <w:lvlText w:val=""/>
      <w:lvlJc w:val="left"/>
      <w:pPr>
        <w:tabs>
          <w:tab w:val="num" w:pos="2880"/>
        </w:tabs>
        <w:ind w:left="2880" w:hanging="360"/>
      </w:pPr>
      <w:rPr>
        <w:rFonts w:ascii="Wingdings" w:hAnsi="Wingdings" w:hint="default"/>
      </w:rPr>
    </w:lvl>
    <w:lvl w:ilvl="4" w:tplc="4B14C086" w:tentative="1">
      <w:start w:val="1"/>
      <w:numFmt w:val="bullet"/>
      <w:lvlText w:val=""/>
      <w:lvlJc w:val="left"/>
      <w:pPr>
        <w:tabs>
          <w:tab w:val="num" w:pos="3600"/>
        </w:tabs>
        <w:ind w:left="3600" w:hanging="360"/>
      </w:pPr>
      <w:rPr>
        <w:rFonts w:ascii="Wingdings" w:hAnsi="Wingdings" w:hint="default"/>
      </w:rPr>
    </w:lvl>
    <w:lvl w:ilvl="5" w:tplc="673264D0" w:tentative="1">
      <w:start w:val="1"/>
      <w:numFmt w:val="bullet"/>
      <w:lvlText w:val=""/>
      <w:lvlJc w:val="left"/>
      <w:pPr>
        <w:tabs>
          <w:tab w:val="num" w:pos="4320"/>
        </w:tabs>
        <w:ind w:left="4320" w:hanging="360"/>
      </w:pPr>
      <w:rPr>
        <w:rFonts w:ascii="Wingdings" w:hAnsi="Wingdings" w:hint="default"/>
      </w:rPr>
    </w:lvl>
    <w:lvl w:ilvl="6" w:tplc="EF2C1E6C" w:tentative="1">
      <w:start w:val="1"/>
      <w:numFmt w:val="bullet"/>
      <w:lvlText w:val=""/>
      <w:lvlJc w:val="left"/>
      <w:pPr>
        <w:tabs>
          <w:tab w:val="num" w:pos="5040"/>
        </w:tabs>
        <w:ind w:left="5040" w:hanging="360"/>
      </w:pPr>
      <w:rPr>
        <w:rFonts w:ascii="Wingdings" w:hAnsi="Wingdings" w:hint="default"/>
      </w:rPr>
    </w:lvl>
    <w:lvl w:ilvl="7" w:tplc="976C70EC" w:tentative="1">
      <w:start w:val="1"/>
      <w:numFmt w:val="bullet"/>
      <w:lvlText w:val=""/>
      <w:lvlJc w:val="left"/>
      <w:pPr>
        <w:tabs>
          <w:tab w:val="num" w:pos="5760"/>
        </w:tabs>
        <w:ind w:left="5760" w:hanging="360"/>
      </w:pPr>
      <w:rPr>
        <w:rFonts w:ascii="Wingdings" w:hAnsi="Wingdings" w:hint="default"/>
      </w:rPr>
    </w:lvl>
    <w:lvl w:ilvl="8" w:tplc="947E4BC4" w:tentative="1">
      <w:start w:val="1"/>
      <w:numFmt w:val="bullet"/>
      <w:lvlText w:val=""/>
      <w:lvlJc w:val="left"/>
      <w:pPr>
        <w:tabs>
          <w:tab w:val="num" w:pos="6480"/>
        </w:tabs>
        <w:ind w:left="6480" w:hanging="360"/>
      </w:pPr>
      <w:rPr>
        <w:rFonts w:ascii="Wingdings" w:hAnsi="Wingdings" w:hint="default"/>
      </w:rPr>
    </w:lvl>
  </w:abstractNum>
  <w:abstractNum w:abstractNumId="3">
    <w:nsid w:val="44B751CC"/>
    <w:multiLevelType w:val="multilevel"/>
    <w:tmpl w:val="DC402E7C"/>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5F617B"/>
    <w:multiLevelType w:val="hybridMultilevel"/>
    <w:tmpl w:val="D674C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2D37F9D"/>
    <w:multiLevelType w:val="hybridMultilevel"/>
    <w:tmpl w:val="EB4A29C8"/>
    <w:lvl w:ilvl="0" w:tplc="21FC4876">
      <w:start w:val="1"/>
      <w:numFmt w:val="bullet"/>
      <w:lvlText w:val=""/>
      <w:lvlJc w:val="left"/>
      <w:pPr>
        <w:tabs>
          <w:tab w:val="num" w:pos="720"/>
        </w:tabs>
        <w:ind w:left="720" w:hanging="360"/>
      </w:pPr>
      <w:rPr>
        <w:rFonts w:ascii="Wingdings" w:hAnsi="Wingdings" w:hint="default"/>
      </w:rPr>
    </w:lvl>
    <w:lvl w:ilvl="1" w:tplc="58869C2A" w:tentative="1">
      <w:start w:val="1"/>
      <w:numFmt w:val="bullet"/>
      <w:lvlText w:val=""/>
      <w:lvlJc w:val="left"/>
      <w:pPr>
        <w:tabs>
          <w:tab w:val="num" w:pos="1440"/>
        </w:tabs>
        <w:ind w:left="1440" w:hanging="360"/>
      </w:pPr>
      <w:rPr>
        <w:rFonts w:ascii="Wingdings" w:hAnsi="Wingdings" w:hint="default"/>
      </w:rPr>
    </w:lvl>
    <w:lvl w:ilvl="2" w:tplc="A0882D3A" w:tentative="1">
      <w:start w:val="1"/>
      <w:numFmt w:val="bullet"/>
      <w:lvlText w:val=""/>
      <w:lvlJc w:val="left"/>
      <w:pPr>
        <w:tabs>
          <w:tab w:val="num" w:pos="2160"/>
        </w:tabs>
        <w:ind w:left="2160" w:hanging="360"/>
      </w:pPr>
      <w:rPr>
        <w:rFonts w:ascii="Wingdings" w:hAnsi="Wingdings" w:hint="default"/>
      </w:rPr>
    </w:lvl>
    <w:lvl w:ilvl="3" w:tplc="93EC38B2" w:tentative="1">
      <w:start w:val="1"/>
      <w:numFmt w:val="bullet"/>
      <w:lvlText w:val=""/>
      <w:lvlJc w:val="left"/>
      <w:pPr>
        <w:tabs>
          <w:tab w:val="num" w:pos="2880"/>
        </w:tabs>
        <w:ind w:left="2880" w:hanging="360"/>
      </w:pPr>
      <w:rPr>
        <w:rFonts w:ascii="Wingdings" w:hAnsi="Wingdings" w:hint="default"/>
      </w:rPr>
    </w:lvl>
    <w:lvl w:ilvl="4" w:tplc="8B6C56D4" w:tentative="1">
      <w:start w:val="1"/>
      <w:numFmt w:val="bullet"/>
      <w:lvlText w:val=""/>
      <w:lvlJc w:val="left"/>
      <w:pPr>
        <w:tabs>
          <w:tab w:val="num" w:pos="3600"/>
        </w:tabs>
        <w:ind w:left="3600" w:hanging="360"/>
      </w:pPr>
      <w:rPr>
        <w:rFonts w:ascii="Wingdings" w:hAnsi="Wingdings" w:hint="default"/>
      </w:rPr>
    </w:lvl>
    <w:lvl w:ilvl="5" w:tplc="8E641D72" w:tentative="1">
      <w:start w:val="1"/>
      <w:numFmt w:val="bullet"/>
      <w:lvlText w:val=""/>
      <w:lvlJc w:val="left"/>
      <w:pPr>
        <w:tabs>
          <w:tab w:val="num" w:pos="4320"/>
        </w:tabs>
        <w:ind w:left="4320" w:hanging="360"/>
      </w:pPr>
      <w:rPr>
        <w:rFonts w:ascii="Wingdings" w:hAnsi="Wingdings" w:hint="default"/>
      </w:rPr>
    </w:lvl>
    <w:lvl w:ilvl="6" w:tplc="F7EA5B22" w:tentative="1">
      <w:start w:val="1"/>
      <w:numFmt w:val="bullet"/>
      <w:lvlText w:val=""/>
      <w:lvlJc w:val="left"/>
      <w:pPr>
        <w:tabs>
          <w:tab w:val="num" w:pos="5040"/>
        </w:tabs>
        <w:ind w:left="5040" w:hanging="360"/>
      </w:pPr>
      <w:rPr>
        <w:rFonts w:ascii="Wingdings" w:hAnsi="Wingdings" w:hint="default"/>
      </w:rPr>
    </w:lvl>
    <w:lvl w:ilvl="7" w:tplc="A09CF11C" w:tentative="1">
      <w:start w:val="1"/>
      <w:numFmt w:val="bullet"/>
      <w:lvlText w:val=""/>
      <w:lvlJc w:val="left"/>
      <w:pPr>
        <w:tabs>
          <w:tab w:val="num" w:pos="5760"/>
        </w:tabs>
        <w:ind w:left="5760" w:hanging="360"/>
      </w:pPr>
      <w:rPr>
        <w:rFonts w:ascii="Wingdings" w:hAnsi="Wingdings" w:hint="default"/>
      </w:rPr>
    </w:lvl>
    <w:lvl w:ilvl="8" w:tplc="4D1801C2" w:tentative="1">
      <w:start w:val="1"/>
      <w:numFmt w:val="bullet"/>
      <w:lvlText w:val=""/>
      <w:lvlJc w:val="left"/>
      <w:pPr>
        <w:tabs>
          <w:tab w:val="num" w:pos="6480"/>
        </w:tabs>
        <w:ind w:left="6480" w:hanging="360"/>
      </w:pPr>
      <w:rPr>
        <w:rFonts w:ascii="Wingdings" w:hAnsi="Wingdings" w:hint="default"/>
      </w:rPr>
    </w:lvl>
  </w:abstractNum>
  <w:abstractNum w:abstractNumId="6">
    <w:nsid w:val="6D6631C1"/>
    <w:multiLevelType w:val="hybridMultilevel"/>
    <w:tmpl w:val="0ABC2F58"/>
    <w:lvl w:ilvl="0" w:tplc="C686BB22">
      <w:start w:val="1"/>
      <w:numFmt w:val="bullet"/>
      <w:lvlText w:val="•"/>
      <w:lvlJc w:val="left"/>
      <w:pPr>
        <w:tabs>
          <w:tab w:val="num" w:pos="720"/>
        </w:tabs>
        <w:ind w:left="720" w:hanging="360"/>
      </w:pPr>
      <w:rPr>
        <w:rFonts w:ascii="Arial" w:hAnsi="Arial" w:hint="default"/>
      </w:rPr>
    </w:lvl>
    <w:lvl w:ilvl="1" w:tplc="837CBCB6" w:tentative="1">
      <w:start w:val="1"/>
      <w:numFmt w:val="bullet"/>
      <w:lvlText w:val="•"/>
      <w:lvlJc w:val="left"/>
      <w:pPr>
        <w:tabs>
          <w:tab w:val="num" w:pos="1440"/>
        </w:tabs>
        <w:ind w:left="1440" w:hanging="360"/>
      </w:pPr>
      <w:rPr>
        <w:rFonts w:ascii="Arial" w:hAnsi="Arial" w:hint="default"/>
      </w:rPr>
    </w:lvl>
    <w:lvl w:ilvl="2" w:tplc="2862ADE6" w:tentative="1">
      <w:start w:val="1"/>
      <w:numFmt w:val="bullet"/>
      <w:lvlText w:val="•"/>
      <w:lvlJc w:val="left"/>
      <w:pPr>
        <w:tabs>
          <w:tab w:val="num" w:pos="2160"/>
        </w:tabs>
        <w:ind w:left="2160" w:hanging="360"/>
      </w:pPr>
      <w:rPr>
        <w:rFonts w:ascii="Arial" w:hAnsi="Arial" w:hint="default"/>
      </w:rPr>
    </w:lvl>
    <w:lvl w:ilvl="3" w:tplc="DE4A40B2" w:tentative="1">
      <w:start w:val="1"/>
      <w:numFmt w:val="bullet"/>
      <w:lvlText w:val="•"/>
      <w:lvlJc w:val="left"/>
      <w:pPr>
        <w:tabs>
          <w:tab w:val="num" w:pos="2880"/>
        </w:tabs>
        <w:ind w:left="2880" w:hanging="360"/>
      </w:pPr>
      <w:rPr>
        <w:rFonts w:ascii="Arial" w:hAnsi="Arial" w:hint="default"/>
      </w:rPr>
    </w:lvl>
    <w:lvl w:ilvl="4" w:tplc="3F8C698A" w:tentative="1">
      <w:start w:val="1"/>
      <w:numFmt w:val="bullet"/>
      <w:lvlText w:val="•"/>
      <w:lvlJc w:val="left"/>
      <w:pPr>
        <w:tabs>
          <w:tab w:val="num" w:pos="3600"/>
        </w:tabs>
        <w:ind w:left="3600" w:hanging="360"/>
      </w:pPr>
      <w:rPr>
        <w:rFonts w:ascii="Arial" w:hAnsi="Arial" w:hint="default"/>
      </w:rPr>
    </w:lvl>
    <w:lvl w:ilvl="5" w:tplc="38DE282E" w:tentative="1">
      <w:start w:val="1"/>
      <w:numFmt w:val="bullet"/>
      <w:lvlText w:val="•"/>
      <w:lvlJc w:val="left"/>
      <w:pPr>
        <w:tabs>
          <w:tab w:val="num" w:pos="4320"/>
        </w:tabs>
        <w:ind w:left="4320" w:hanging="360"/>
      </w:pPr>
      <w:rPr>
        <w:rFonts w:ascii="Arial" w:hAnsi="Arial" w:hint="default"/>
      </w:rPr>
    </w:lvl>
    <w:lvl w:ilvl="6" w:tplc="CCD0068A" w:tentative="1">
      <w:start w:val="1"/>
      <w:numFmt w:val="bullet"/>
      <w:lvlText w:val="•"/>
      <w:lvlJc w:val="left"/>
      <w:pPr>
        <w:tabs>
          <w:tab w:val="num" w:pos="5040"/>
        </w:tabs>
        <w:ind w:left="5040" w:hanging="360"/>
      </w:pPr>
      <w:rPr>
        <w:rFonts w:ascii="Arial" w:hAnsi="Arial" w:hint="default"/>
      </w:rPr>
    </w:lvl>
    <w:lvl w:ilvl="7" w:tplc="3EF489A4" w:tentative="1">
      <w:start w:val="1"/>
      <w:numFmt w:val="bullet"/>
      <w:lvlText w:val="•"/>
      <w:lvlJc w:val="left"/>
      <w:pPr>
        <w:tabs>
          <w:tab w:val="num" w:pos="5760"/>
        </w:tabs>
        <w:ind w:left="5760" w:hanging="360"/>
      </w:pPr>
      <w:rPr>
        <w:rFonts w:ascii="Arial" w:hAnsi="Arial" w:hint="default"/>
      </w:rPr>
    </w:lvl>
    <w:lvl w:ilvl="8" w:tplc="F9BE99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5B7EAB"/>
    <w:rsid w:val="00081657"/>
    <w:rsid w:val="000C0C3F"/>
    <w:rsid w:val="000D11E5"/>
    <w:rsid w:val="00114896"/>
    <w:rsid w:val="00131B6B"/>
    <w:rsid w:val="001548F8"/>
    <w:rsid w:val="00162EDD"/>
    <w:rsid w:val="001656B5"/>
    <w:rsid w:val="00222210"/>
    <w:rsid w:val="00247223"/>
    <w:rsid w:val="00267BD0"/>
    <w:rsid w:val="00274385"/>
    <w:rsid w:val="002B5CF1"/>
    <w:rsid w:val="002D2C6E"/>
    <w:rsid w:val="00303500"/>
    <w:rsid w:val="00322999"/>
    <w:rsid w:val="00345794"/>
    <w:rsid w:val="00354D16"/>
    <w:rsid w:val="0041530B"/>
    <w:rsid w:val="004244DD"/>
    <w:rsid w:val="00475D57"/>
    <w:rsid w:val="004858DE"/>
    <w:rsid w:val="00496446"/>
    <w:rsid w:val="004C24E2"/>
    <w:rsid w:val="00507EF5"/>
    <w:rsid w:val="005B7EAB"/>
    <w:rsid w:val="005E639C"/>
    <w:rsid w:val="00637D6F"/>
    <w:rsid w:val="00653024"/>
    <w:rsid w:val="00692FC9"/>
    <w:rsid w:val="00732513"/>
    <w:rsid w:val="00781855"/>
    <w:rsid w:val="007C2F35"/>
    <w:rsid w:val="007F06D8"/>
    <w:rsid w:val="008124F0"/>
    <w:rsid w:val="0082617A"/>
    <w:rsid w:val="00861BC5"/>
    <w:rsid w:val="00870736"/>
    <w:rsid w:val="008A08AE"/>
    <w:rsid w:val="008B1BBD"/>
    <w:rsid w:val="008C323D"/>
    <w:rsid w:val="009257D6"/>
    <w:rsid w:val="009A5A5B"/>
    <w:rsid w:val="009B1AE6"/>
    <w:rsid w:val="00A422DF"/>
    <w:rsid w:val="00A67D2F"/>
    <w:rsid w:val="00A9101A"/>
    <w:rsid w:val="00AD7BBA"/>
    <w:rsid w:val="00B00D6A"/>
    <w:rsid w:val="00B03613"/>
    <w:rsid w:val="00B55C43"/>
    <w:rsid w:val="00B94CAC"/>
    <w:rsid w:val="00BC4D09"/>
    <w:rsid w:val="00BD63C2"/>
    <w:rsid w:val="00C131F9"/>
    <w:rsid w:val="00C265A7"/>
    <w:rsid w:val="00C5691C"/>
    <w:rsid w:val="00C64C30"/>
    <w:rsid w:val="00C91C5F"/>
    <w:rsid w:val="00C969FF"/>
    <w:rsid w:val="00CB14E8"/>
    <w:rsid w:val="00CC5AAF"/>
    <w:rsid w:val="00CD1689"/>
    <w:rsid w:val="00CE2C43"/>
    <w:rsid w:val="00D0317E"/>
    <w:rsid w:val="00D66D76"/>
    <w:rsid w:val="00D96DF1"/>
    <w:rsid w:val="00DC49F7"/>
    <w:rsid w:val="00DF0D3A"/>
    <w:rsid w:val="00E34DD6"/>
    <w:rsid w:val="00E35BDC"/>
    <w:rsid w:val="00E40A56"/>
    <w:rsid w:val="00E41E33"/>
    <w:rsid w:val="00E568CA"/>
    <w:rsid w:val="00E82B2D"/>
    <w:rsid w:val="00F31A7A"/>
    <w:rsid w:val="00F82C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BA"/>
  </w:style>
  <w:style w:type="paragraph" w:styleId="Balk2">
    <w:name w:val="heading 2"/>
    <w:basedOn w:val="Normal"/>
    <w:next w:val="Normal"/>
    <w:link w:val="Balk2Char"/>
    <w:uiPriority w:val="9"/>
    <w:unhideWhenUsed/>
    <w:qFormat/>
    <w:rsid w:val="008B1B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64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6446"/>
  </w:style>
  <w:style w:type="paragraph" w:styleId="Altbilgi">
    <w:name w:val="footer"/>
    <w:basedOn w:val="Normal"/>
    <w:link w:val="AltbilgiChar"/>
    <w:uiPriority w:val="99"/>
    <w:unhideWhenUsed/>
    <w:rsid w:val="004964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6446"/>
  </w:style>
  <w:style w:type="paragraph" w:styleId="BalonMetni">
    <w:name w:val="Balloon Text"/>
    <w:basedOn w:val="Normal"/>
    <w:link w:val="BalonMetniChar"/>
    <w:uiPriority w:val="99"/>
    <w:semiHidden/>
    <w:unhideWhenUsed/>
    <w:rsid w:val="004964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6446"/>
    <w:rPr>
      <w:rFonts w:ascii="Tahoma" w:hAnsi="Tahoma" w:cs="Tahoma"/>
      <w:sz w:val="16"/>
      <w:szCs w:val="16"/>
    </w:rPr>
  </w:style>
  <w:style w:type="paragraph" w:styleId="ListeParagraf">
    <w:name w:val="List Paragraph"/>
    <w:basedOn w:val="Normal"/>
    <w:uiPriority w:val="34"/>
    <w:qFormat/>
    <w:rsid w:val="00B94CAC"/>
    <w:pPr>
      <w:ind w:left="720"/>
      <w:contextualSpacing/>
    </w:pPr>
  </w:style>
  <w:style w:type="table" w:styleId="TabloKlavuzu">
    <w:name w:val="Table Grid"/>
    <w:basedOn w:val="NormalTablo"/>
    <w:uiPriority w:val="59"/>
    <w:rsid w:val="00E56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8B1BB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5691C"/>
    <w:rPr>
      <w:rFonts w:ascii="Times New Roman" w:hAnsi="Times New Roman" w:cs="Times New Roman"/>
      <w:sz w:val="24"/>
      <w:szCs w:val="24"/>
    </w:rPr>
  </w:style>
  <w:style w:type="character" w:styleId="Kpr">
    <w:name w:val="Hyperlink"/>
    <w:basedOn w:val="VarsaylanParagrafYazTipi"/>
    <w:uiPriority w:val="99"/>
    <w:unhideWhenUsed/>
    <w:rsid w:val="00C5691C"/>
    <w:rPr>
      <w:color w:val="0000FF" w:themeColor="hyperlink"/>
      <w:u w:val="single"/>
    </w:rPr>
  </w:style>
  <w:style w:type="paragraph" w:customStyle="1" w:styleId="Tabloerii">
    <w:name w:val="Tablo İçeriği"/>
    <w:basedOn w:val="Normal"/>
    <w:rsid w:val="00B03613"/>
    <w:pPr>
      <w:widowControl w:val="0"/>
      <w:suppressLineNumbers/>
      <w:suppressAutoHyphens/>
      <w:spacing w:after="0" w:line="240" w:lineRule="auto"/>
    </w:pPr>
    <w:rPr>
      <w:rFonts w:ascii="Times New Roman" w:eastAsia="Arial Unicode MS" w:hAnsi="Times New Roman" w:cs="Times New Roman"/>
      <w:kern w:val="1"/>
      <w:sz w:val="24"/>
      <w:szCs w:val="24"/>
      <w:lang w:eastAsia="ja-JP"/>
    </w:rPr>
  </w:style>
  <w:style w:type="character" w:styleId="zlenenKpr">
    <w:name w:val="FollowedHyperlink"/>
    <w:basedOn w:val="VarsaylanParagrafYazTipi"/>
    <w:uiPriority w:val="99"/>
    <w:semiHidden/>
    <w:unhideWhenUsed/>
    <w:rsid w:val="00653024"/>
    <w:rPr>
      <w:color w:val="800080" w:themeColor="followedHyperlink"/>
      <w:u w:val="single"/>
    </w:rPr>
  </w:style>
  <w:style w:type="character" w:customStyle="1" w:styleId="AltbilgiChar1">
    <w:name w:val="Altbilgi Char1"/>
    <w:basedOn w:val="VarsaylanParagrafYazTipi"/>
    <w:uiPriority w:val="99"/>
    <w:rsid w:val="00507EF5"/>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8B1B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64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6446"/>
  </w:style>
  <w:style w:type="paragraph" w:styleId="Altbilgi">
    <w:name w:val="footer"/>
    <w:basedOn w:val="Normal"/>
    <w:link w:val="AltbilgiChar"/>
    <w:uiPriority w:val="99"/>
    <w:unhideWhenUsed/>
    <w:rsid w:val="004964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6446"/>
  </w:style>
  <w:style w:type="paragraph" w:styleId="BalonMetni">
    <w:name w:val="Balloon Text"/>
    <w:basedOn w:val="Normal"/>
    <w:link w:val="BalonMetniChar"/>
    <w:uiPriority w:val="99"/>
    <w:semiHidden/>
    <w:unhideWhenUsed/>
    <w:rsid w:val="004964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6446"/>
    <w:rPr>
      <w:rFonts w:ascii="Tahoma" w:hAnsi="Tahoma" w:cs="Tahoma"/>
      <w:sz w:val="16"/>
      <w:szCs w:val="16"/>
    </w:rPr>
  </w:style>
  <w:style w:type="paragraph" w:styleId="ListeParagraf">
    <w:name w:val="List Paragraph"/>
    <w:basedOn w:val="Normal"/>
    <w:uiPriority w:val="34"/>
    <w:qFormat/>
    <w:rsid w:val="00B94CAC"/>
    <w:pPr>
      <w:ind w:left="720"/>
      <w:contextualSpacing/>
    </w:pPr>
  </w:style>
  <w:style w:type="table" w:styleId="TabloKlavuzu">
    <w:name w:val="Table Grid"/>
    <w:basedOn w:val="NormalTablo"/>
    <w:uiPriority w:val="59"/>
    <w:rsid w:val="00E5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8B1BB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5691C"/>
    <w:rPr>
      <w:rFonts w:ascii="Times New Roman" w:hAnsi="Times New Roman" w:cs="Times New Roman"/>
      <w:sz w:val="24"/>
      <w:szCs w:val="24"/>
    </w:rPr>
  </w:style>
  <w:style w:type="character" w:styleId="Kpr">
    <w:name w:val="Hyperlink"/>
    <w:basedOn w:val="VarsaylanParagrafYazTipi"/>
    <w:uiPriority w:val="99"/>
    <w:unhideWhenUsed/>
    <w:rsid w:val="00C5691C"/>
    <w:rPr>
      <w:color w:val="0000FF" w:themeColor="hyperlink"/>
      <w:u w:val="single"/>
    </w:rPr>
  </w:style>
  <w:style w:type="paragraph" w:customStyle="1" w:styleId="Tabloerii">
    <w:name w:val="Tablo İçeriği"/>
    <w:basedOn w:val="Normal"/>
    <w:rsid w:val="00B03613"/>
    <w:pPr>
      <w:widowControl w:val="0"/>
      <w:suppressLineNumbers/>
      <w:suppressAutoHyphens/>
      <w:spacing w:after="0" w:line="240" w:lineRule="auto"/>
    </w:pPr>
    <w:rPr>
      <w:rFonts w:ascii="Times New Roman" w:eastAsia="Arial Unicode MS" w:hAnsi="Times New Roman" w:cs="Times New Roman"/>
      <w:kern w:val="1"/>
      <w:sz w:val="24"/>
      <w:szCs w:val="24"/>
      <w:lang w:eastAsia="ja-JP"/>
    </w:rPr>
  </w:style>
  <w:style w:type="character" w:styleId="zlenenKpr">
    <w:name w:val="FollowedHyperlink"/>
    <w:basedOn w:val="VarsaylanParagrafYazTipi"/>
    <w:uiPriority w:val="99"/>
    <w:semiHidden/>
    <w:unhideWhenUsed/>
    <w:rsid w:val="006530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109242">
      <w:bodyDiv w:val="1"/>
      <w:marLeft w:val="0"/>
      <w:marRight w:val="0"/>
      <w:marTop w:val="0"/>
      <w:marBottom w:val="0"/>
      <w:divBdr>
        <w:top w:val="none" w:sz="0" w:space="0" w:color="auto"/>
        <w:left w:val="none" w:sz="0" w:space="0" w:color="auto"/>
        <w:bottom w:val="none" w:sz="0" w:space="0" w:color="auto"/>
        <w:right w:val="none" w:sz="0" w:space="0" w:color="auto"/>
      </w:divBdr>
    </w:div>
    <w:div w:id="772820041">
      <w:bodyDiv w:val="1"/>
      <w:marLeft w:val="0"/>
      <w:marRight w:val="0"/>
      <w:marTop w:val="0"/>
      <w:marBottom w:val="0"/>
      <w:divBdr>
        <w:top w:val="none" w:sz="0" w:space="0" w:color="auto"/>
        <w:left w:val="none" w:sz="0" w:space="0" w:color="auto"/>
        <w:bottom w:val="none" w:sz="0" w:space="0" w:color="auto"/>
        <w:right w:val="none" w:sz="0" w:space="0" w:color="auto"/>
      </w:divBdr>
    </w:div>
    <w:div w:id="1108045070">
      <w:bodyDiv w:val="1"/>
      <w:marLeft w:val="0"/>
      <w:marRight w:val="0"/>
      <w:marTop w:val="0"/>
      <w:marBottom w:val="0"/>
      <w:divBdr>
        <w:top w:val="none" w:sz="0" w:space="0" w:color="auto"/>
        <w:left w:val="none" w:sz="0" w:space="0" w:color="auto"/>
        <w:bottom w:val="none" w:sz="0" w:space="0" w:color="auto"/>
        <w:right w:val="none" w:sz="0" w:space="0" w:color="auto"/>
      </w:divBdr>
    </w:div>
    <w:div w:id="1363432986">
      <w:bodyDiv w:val="1"/>
      <w:marLeft w:val="0"/>
      <w:marRight w:val="0"/>
      <w:marTop w:val="0"/>
      <w:marBottom w:val="0"/>
      <w:divBdr>
        <w:top w:val="none" w:sz="0" w:space="0" w:color="auto"/>
        <w:left w:val="none" w:sz="0" w:space="0" w:color="auto"/>
        <w:bottom w:val="none" w:sz="0" w:space="0" w:color="auto"/>
        <w:right w:val="none" w:sz="0" w:space="0" w:color="auto"/>
      </w:divBdr>
    </w:div>
    <w:div w:id="1744717503">
      <w:bodyDiv w:val="1"/>
      <w:marLeft w:val="0"/>
      <w:marRight w:val="0"/>
      <w:marTop w:val="0"/>
      <w:marBottom w:val="0"/>
      <w:divBdr>
        <w:top w:val="none" w:sz="0" w:space="0" w:color="auto"/>
        <w:left w:val="none" w:sz="0" w:space="0" w:color="auto"/>
        <w:bottom w:val="none" w:sz="0" w:space="0" w:color="auto"/>
        <w:right w:val="none" w:sz="0" w:space="0" w:color="auto"/>
      </w:divBdr>
    </w:div>
    <w:div w:id="20550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stahaklari.saglik.gov.tr/Accou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stahaklari.saglik.gov.tr/Accoun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6AAE-5626-4962-AE73-E929A6B6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dc:creator>
  <cp:lastModifiedBy>Aidata</cp:lastModifiedBy>
  <cp:revision>5</cp:revision>
  <cp:lastPrinted>2019-03-21T12:09:00Z</cp:lastPrinted>
  <dcterms:created xsi:type="dcterms:W3CDTF">2019-03-21T12:09:00Z</dcterms:created>
  <dcterms:modified xsi:type="dcterms:W3CDTF">2019-03-21T13:31:00Z</dcterms:modified>
</cp:coreProperties>
</file>