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693"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84"/>
        <w:gridCol w:w="1701"/>
        <w:gridCol w:w="1494"/>
        <w:gridCol w:w="3472"/>
        <w:gridCol w:w="1838"/>
      </w:tblGrid>
      <w:tr w:rsidR="00292BEF" w:rsidTr="00292BEF">
        <w:trPr>
          <w:trHeight w:val="1404"/>
        </w:trPr>
        <w:tc>
          <w:tcPr>
            <w:tcW w:w="946" w:type="pct"/>
            <w:tcBorders>
              <w:top w:val="single" w:sz="4" w:space="0" w:color="auto"/>
              <w:left w:val="single" w:sz="4" w:space="0" w:color="auto"/>
              <w:bottom w:val="single" w:sz="4" w:space="0" w:color="auto"/>
              <w:right w:val="single" w:sz="4" w:space="0" w:color="auto"/>
            </w:tcBorders>
            <w:vAlign w:val="center"/>
            <w:hideMark/>
          </w:tcPr>
          <w:p w:rsidR="00292BEF" w:rsidRDefault="00292BEF">
            <w:pPr>
              <w:tabs>
                <w:tab w:val="center" w:pos="4536"/>
                <w:tab w:val="right" w:pos="9072"/>
              </w:tabs>
              <w:spacing w:after="0" w:line="240" w:lineRule="auto"/>
              <w:jc w:val="center"/>
              <w:rPr>
                <w:rFonts w:ascii="Calibri" w:eastAsia="Calibri" w:hAnsi="Calibri" w:cs="Times New Roman"/>
              </w:rPr>
            </w:pPr>
            <w:r>
              <w:rPr>
                <w:rFonts w:ascii="Calibri" w:eastAsia="Calibri" w:hAnsi="Calibri" w:cs="Times New Roman"/>
                <w:noProof/>
                <w:lang w:eastAsia="tr-TR"/>
              </w:rPr>
              <w:drawing>
                <wp:inline distT="0" distB="0" distL="0" distR="0">
                  <wp:extent cx="866775" cy="781050"/>
                  <wp:effectExtent l="19050" t="0" r="9525" b="0"/>
                  <wp:docPr id="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5"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8" w:type="pct"/>
            <w:gridSpan w:val="3"/>
            <w:tcBorders>
              <w:top w:val="single" w:sz="4" w:space="0" w:color="auto"/>
              <w:left w:val="single" w:sz="4" w:space="0" w:color="auto"/>
              <w:bottom w:val="single" w:sz="4" w:space="0" w:color="auto"/>
              <w:right w:val="single" w:sz="4" w:space="0" w:color="auto"/>
            </w:tcBorders>
          </w:tcPr>
          <w:p w:rsidR="00292BEF" w:rsidRDefault="00292BEF">
            <w:pPr>
              <w:tabs>
                <w:tab w:val="center" w:pos="4536"/>
                <w:tab w:val="right" w:pos="9072"/>
              </w:tabs>
              <w:spacing w:after="0" w:line="240" w:lineRule="auto"/>
              <w:rPr>
                <w:rFonts w:ascii="Calibri" w:eastAsia="Calibri" w:hAnsi="Calibri" w:cs="Times New Roman"/>
                <w:b/>
              </w:rPr>
            </w:pPr>
          </w:p>
          <w:p w:rsidR="00292BEF" w:rsidRDefault="00292BEF">
            <w:pPr>
              <w:tabs>
                <w:tab w:val="left" w:pos="1950"/>
                <w:tab w:val="center" w:pos="4536"/>
                <w:tab w:val="right" w:pos="9072"/>
              </w:tabs>
              <w:spacing w:line="240" w:lineRule="auto"/>
              <w:jc w:val="center"/>
              <w:rPr>
                <w:rFonts w:ascii="Times New Roman" w:eastAsia="Calibri" w:hAnsi="Times New Roman" w:cs="Times New Roman"/>
                <w:b/>
                <w:smallCaps/>
              </w:rPr>
            </w:pPr>
            <w:r>
              <w:rPr>
                <w:rFonts w:ascii="Times New Roman" w:eastAsia="Calibri" w:hAnsi="Times New Roman" w:cs="Times New Roman"/>
                <w:b/>
                <w:smallCaps/>
              </w:rPr>
              <w:t xml:space="preserve"> BOLU ABANT İZZET BAYSAL ÜNİVERSİTESİ </w:t>
            </w:r>
          </w:p>
          <w:p w:rsidR="00292BEF" w:rsidRDefault="00292BEF">
            <w:pPr>
              <w:tabs>
                <w:tab w:val="left" w:pos="1950"/>
                <w:tab w:val="center" w:pos="4536"/>
                <w:tab w:val="right" w:pos="9072"/>
              </w:tabs>
              <w:spacing w:line="240" w:lineRule="auto"/>
              <w:jc w:val="center"/>
              <w:rPr>
                <w:rFonts w:ascii="Times New Roman" w:eastAsia="Calibri" w:hAnsi="Times New Roman" w:cs="Times New Roman"/>
                <w:b/>
                <w:smallCaps/>
              </w:rPr>
            </w:pPr>
            <w:r>
              <w:rPr>
                <w:rFonts w:ascii="Times New Roman" w:eastAsia="Calibri" w:hAnsi="Times New Roman" w:cs="Times New Roman"/>
                <w:b/>
                <w:smallCaps/>
              </w:rPr>
              <w:t xml:space="preserve">DİŞ HEKİMLİĞİ FAKÜLTESİ </w:t>
            </w:r>
          </w:p>
          <w:p w:rsidR="00292BEF" w:rsidRDefault="00EB1111">
            <w:pPr>
              <w:tabs>
                <w:tab w:val="left" w:pos="1950"/>
                <w:tab w:val="center" w:pos="4536"/>
                <w:tab w:val="right" w:pos="9072"/>
              </w:tabs>
              <w:spacing w:line="240" w:lineRule="auto"/>
              <w:jc w:val="center"/>
              <w:rPr>
                <w:rFonts w:ascii="Calibri" w:eastAsia="Calibri" w:hAnsi="Calibri" w:cs="Times New Roman"/>
                <w:smallCaps/>
                <w:sz w:val="20"/>
                <w:szCs w:val="20"/>
              </w:rPr>
            </w:pPr>
            <w:r>
              <w:rPr>
                <w:rFonts w:ascii="Times New Roman" w:eastAsia="Times New Roman" w:hAnsi="Times New Roman" w:cs="Times New Roman"/>
                <w:color w:val="000000"/>
                <w:lang w:eastAsia="tr-TR"/>
              </w:rPr>
              <w:t>ACİL DURUM VE AFET YÖNETİMİ PROSEDÜRÜ</w:t>
            </w:r>
          </w:p>
        </w:tc>
        <w:tc>
          <w:tcPr>
            <w:tcW w:w="876" w:type="pct"/>
            <w:tcBorders>
              <w:top w:val="single" w:sz="4" w:space="0" w:color="auto"/>
              <w:left w:val="single" w:sz="4" w:space="0" w:color="auto"/>
              <w:bottom w:val="single" w:sz="4" w:space="0" w:color="auto"/>
              <w:right w:val="single" w:sz="4" w:space="0" w:color="auto"/>
            </w:tcBorders>
            <w:vAlign w:val="center"/>
            <w:hideMark/>
          </w:tcPr>
          <w:p w:rsidR="00292BEF" w:rsidRDefault="00292BEF">
            <w:pPr>
              <w:jc w:val="center"/>
              <w:rPr>
                <w:rFonts w:ascii="Calibri" w:eastAsia="Calibri" w:hAnsi="Calibri" w:cs="Times New Roman"/>
              </w:rPr>
            </w:pPr>
            <w:r>
              <w:rPr>
                <w:rFonts w:ascii="Calibri" w:eastAsia="Calibri" w:hAnsi="Calibri" w:cs="Times New Roman"/>
                <w:noProof/>
                <w:lang w:eastAsia="tr-TR"/>
              </w:rPr>
              <w:drawing>
                <wp:inline distT="0" distB="0" distL="0" distR="0">
                  <wp:extent cx="866775" cy="762000"/>
                  <wp:effectExtent l="19050" t="0" r="9525" b="0"/>
                  <wp:docPr id="2"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6" cstate="print"/>
                          <a:srcRect/>
                          <a:stretch>
                            <a:fillRect/>
                          </a:stretch>
                        </pic:blipFill>
                        <pic:spPr bwMode="auto">
                          <a:xfrm>
                            <a:off x="0" y="0"/>
                            <a:ext cx="866775" cy="762000"/>
                          </a:xfrm>
                          <a:prstGeom prst="rect">
                            <a:avLst/>
                          </a:prstGeom>
                          <a:noFill/>
                          <a:ln w="9525">
                            <a:noFill/>
                            <a:miter lim="800000"/>
                            <a:headEnd/>
                            <a:tailEnd/>
                          </a:ln>
                        </pic:spPr>
                      </pic:pic>
                    </a:graphicData>
                  </a:graphic>
                </wp:inline>
              </w:drawing>
            </w:r>
          </w:p>
        </w:tc>
      </w:tr>
      <w:tr w:rsidR="00292BEF" w:rsidTr="00292BEF">
        <w:trPr>
          <w:trHeight w:val="247"/>
        </w:trPr>
        <w:tc>
          <w:tcPr>
            <w:tcW w:w="946" w:type="pct"/>
            <w:tcBorders>
              <w:top w:val="single" w:sz="4" w:space="0" w:color="auto"/>
              <w:left w:val="single" w:sz="4" w:space="0" w:color="auto"/>
              <w:bottom w:val="single" w:sz="4" w:space="0" w:color="auto"/>
              <w:right w:val="single" w:sz="4" w:space="0" w:color="auto"/>
            </w:tcBorders>
            <w:vAlign w:val="center"/>
            <w:hideMark/>
          </w:tcPr>
          <w:p w:rsidR="00292BEF" w:rsidRDefault="00292BEF">
            <w:pPr>
              <w:jc w:val="center"/>
              <w:rPr>
                <w:rFonts w:ascii="Times New Roman" w:eastAsia="Calibri" w:hAnsi="Times New Roman" w:cs="Times New Roman"/>
                <w:sz w:val="18"/>
                <w:szCs w:val="18"/>
              </w:rPr>
            </w:pPr>
            <w:r>
              <w:rPr>
                <w:rFonts w:ascii="Times New Roman" w:eastAsia="Calibri" w:hAnsi="Times New Roman" w:cs="Times New Roman"/>
                <w:sz w:val="18"/>
                <w:szCs w:val="18"/>
              </w:rPr>
              <w:t>DOKÜMAN KODU</w:t>
            </w:r>
          </w:p>
        </w:tc>
        <w:tc>
          <w:tcPr>
            <w:tcW w:w="811" w:type="pct"/>
            <w:tcBorders>
              <w:top w:val="single" w:sz="4" w:space="0" w:color="auto"/>
              <w:left w:val="single" w:sz="4" w:space="0" w:color="auto"/>
              <w:bottom w:val="single" w:sz="4" w:space="0" w:color="auto"/>
              <w:right w:val="single" w:sz="4" w:space="0" w:color="auto"/>
            </w:tcBorders>
            <w:vAlign w:val="center"/>
            <w:hideMark/>
          </w:tcPr>
          <w:p w:rsidR="00292BEF" w:rsidRDefault="00292BEF">
            <w:pPr>
              <w:jc w:val="center"/>
              <w:rPr>
                <w:rFonts w:ascii="Times New Roman" w:eastAsia="Calibri" w:hAnsi="Times New Roman" w:cs="Times New Roman"/>
                <w:sz w:val="18"/>
                <w:szCs w:val="18"/>
              </w:rPr>
            </w:pPr>
            <w:r>
              <w:rPr>
                <w:rFonts w:ascii="Times New Roman" w:eastAsia="Calibri" w:hAnsi="Times New Roman" w:cs="Times New Roman"/>
                <w:sz w:val="18"/>
                <w:szCs w:val="18"/>
              </w:rPr>
              <w:t>YAYIN TARİHİ</w:t>
            </w:r>
          </w:p>
        </w:tc>
        <w:tc>
          <w:tcPr>
            <w:tcW w:w="712" w:type="pct"/>
            <w:tcBorders>
              <w:top w:val="single" w:sz="4" w:space="0" w:color="auto"/>
              <w:left w:val="single" w:sz="4" w:space="0" w:color="auto"/>
              <w:bottom w:val="single" w:sz="4" w:space="0" w:color="auto"/>
              <w:right w:val="single" w:sz="4" w:space="0" w:color="auto"/>
            </w:tcBorders>
            <w:vAlign w:val="center"/>
            <w:hideMark/>
          </w:tcPr>
          <w:p w:rsidR="00292BEF" w:rsidRDefault="00292BEF">
            <w:pPr>
              <w:jc w:val="center"/>
              <w:rPr>
                <w:rFonts w:ascii="Times New Roman" w:eastAsia="Calibri" w:hAnsi="Times New Roman" w:cs="Times New Roman"/>
                <w:sz w:val="18"/>
                <w:szCs w:val="18"/>
              </w:rPr>
            </w:pPr>
            <w:r>
              <w:rPr>
                <w:rFonts w:ascii="Times New Roman" w:eastAsia="Calibri" w:hAnsi="Times New Roman" w:cs="Times New Roman"/>
                <w:sz w:val="18"/>
                <w:szCs w:val="18"/>
              </w:rPr>
              <w:t>REVİZYON NO</w:t>
            </w:r>
          </w:p>
        </w:tc>
        <w:tc>
          <w:tcPr>
            <w:tcW w:w="1655" w:type="pct"/>
            <w:tcBorders>
              <w:top w:val="single" w:sz="4" w:space="0" w:color="auto"/>
              <w:left w:val="single" w:sz="4" w:space="0" w:color="auto"/>
              <w:bottom w:val="single" w:sz="4" w:space="0" w:color="auto"/>
              <w:right w:val="single" w:sz="4" w:space="0" w:color="auto"/>
            </w:tcBorders>
            <w:vAlign w:val="center"/>
            <w:hideMark/>
          </w:tcPr>
          <w:p w:rsidR="00292BEF" w:rsidRDefault="00292BEF">
            <w:pPr>
              <w:jc w:val="center"/>
              <w:rPr>
                <w:rFonts w:ascii="Times New Roman" w:eastAsia="Calibri" w:hAnsi="Times New Roman" w:cs="Times New Roman"/>
                <w:sz w:val="18"/>
                <w:szCs w:val="18"/>
              </w:rPr>
            </w:pPr>
            <w:r>
              <w:rPr>
                <w:rFonts w:ascii="Times New Roman" w:eastAsia="Calibri" w:hAnsi="Times New Roman" w:cs="Times New Roman"/>
                <w:sz w:val="18"/>
                <w:szCs w:val="18"/>
              </w:rPr>
              <w:t>REVİZYON TARİHİ</w:t>
            </w:r>
          </w:p>
        </w:tc>
        <w:tc>
          <w:tcPr>
            <w:tcW w:w="876" w:type="pct"/>
            <w:tcBorders>
              <w:top w:val="single" w:sz="4" w:space="0" w:color="auto"/>
              <w:left w:val="single" w:sz="4" w:space="0" w:color="auto"/>
              <w:bottom w:val="single" w:sz="4" w:space="0" w:color="auto"/>
              <w:right w:val="single" w:sz="4" w:space="0" w:color="auto"/>
            </w:tcBorders>
            <w:vAlign w:val="center"/>
            <w:hideMark/>
          </w:tcPr>
          <w:p w:rsidR="00292BEF" w:rsidRDefault="00292BEF">
            <w:pPr>
              <w:jc w:val="center"/>
              <w:rPr>
                <w:rFonts w:ascii="Times New Roman" w:eastAsia="Calibri" w:hAnsi="Times New Roman" w:cs="Times New Roman"/>
                <w:sz w:val="18"/>
                <w:szCs w:val="18"/>
              </w:rPr>
            </w:pPr>
            <w:r>
              <w:rPr>
                <w:rFonts w:ascii="Times New Roman" w:eastAsia="Calibri" w:hAnsi="Times New Roman" w:cs="Times New Roman"/>
                <w:sz w:val="18"/>
                <w:szCs w:val="18"/>
              </w:rPr>
              <w:t>SAYFA NO</w:t>
            </w:r>
          </w:p>
        </w:tc>
      </w:tr>
      <w:tr w:rsidR="00292BEF" w:rsidTr="00292BEF">
        <w:trPr>
          <w:trHeight w:val="225"/>
        </w:trPr>
        <w:tc>
          <w:tcPr>
            <w:tcW w:w="946" w:type="pct"/>
            <w:tcBorders>
              <w:top w:val="single" w:sz="4" w:space="0" w:color="auto"/>
              <w:left w:val="single" w:sz="4" w:space="0" w:color="auto"/>
              <w:bottom w:val="single" w:sz="4" w:space="0" w:color="auto"/>
              <w:right w:val="single" w:sz="4" w:space="0" w:color="auto"/>
            </w:tcBorders>
            <w:hideMark/>
          </w:tcPr>
          <w:p w:rsidR="00292BEF" w:rsidRDefault="00EB1111">
            <w:pPr>
              <w:tabs>
                <w:tab w:val="center" w:pos="4536"/>
                <w:tab w:val="right" w:pos="9072"/>
              </w:tabs>
              <w:spacing w:after="0" w:line="240" w:lineRule="auto"/>
              <w:jc w:val="center"/>
              <w:rPr>
                <w:rFonts w:ascii="Times New Roman" w:eastAsiaTheme="minorEastAsia" w:hAnsi="Times New Roman" w:cs="Times New Roman"/>
                <w:sz w:val="18"/>
                <w:szCs w:val="18"/>
                <w:lang w:eastAsia="tr-TR"/>
              </w:rPr>
            </w:pPr>
            <w:r>
              <w:rPr>
                <w:rFonts w:ascii="Times New Roman" w:eastAsiaTheme="minorEastAsia" w:hAnsi="Times New Roman" w:cs="Times New Roman"/>
                <w:sz w:val="18"/>
                <w:szCs w:val="18"/>
                <w:lang w:eastAsia="tr-TR"/>
              </w:rPr>
              <w:t>KAD.PR.01</w:t>
            </w:r>
          </w:p>
        </w:tc>
        <w:tc>
          <w:tcPr>
            <w:tcW w:w="811" w:type="pct"/>
            <w:tcBorders>
              <w:top w:val="single" w:sz="4" w:space="0" w:color="auto"/>
              <w:left w:val="single" w:sz="4" w:space="0" w:color="auto"/>
              <w:bottom w:val="single" w:sz="4" w:space="0" w:color="auto"/>
              <w:right w:val="single" w:sz="4" w:space="0" w:color="auto"/>
            </w:tcBorders>
            <w:hideMark/>
          </w:tcPr>
          <w:p w:rsidR="00292BEF" w:rsidRDefault="00292BEF">
            <w:pPr>
              <w:jc w:val="center"/>
              <w:rPr>
                <w:rFonts w:ascii="Times New Roman" w:eastAsia="Calibri" w:hAnsi="Times New Roman" w:cs="Times New Roman"/>
                <w:sz w:val="18"/>
                <w:szCs w:val="18"/>
              </w:rPr>
            </w:pPr>
            <w:r>
              <w:rPr>
                <w:rFonts w:ascii="Times New Roman" w:eastAsia="Calibri" w:hAnsi="Times New Roman" w:cs="Times New Roman"/>
                <w:sz w:val="18"/>
                <w:szCs w:val="18"/>
              </w:rPr>
              <w:t>11/03/2019</w:t>
            </w:r>
          </w:p>
        </w:tc>
        <w:tc>
          <w:tcPr>
            <w:tcW w:w="712" w:type="pct"/>
            <w:tcBorders>
              <w:top w:val="single" w:sz="4" w:space="0" w:color="auto"/>
              <w:left w:val="single" w:sz="4" w:space="0" w:color="auto"/>
              <w:bottom w:val="single" w:sz="4" w:space="0" w:color="auto"/>
              <w:right w:val="single" w:sz="4" w:space="0" w:color="auto"/>
            </w:tcBorders>
            <w:hideMark/>
          </w:tcPr>
          <w:p w:rsidR="00292BEF" w:rsidRDefault="00292BEF">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655" w:type="pct"/>
            <w:tcBorders>
              <w:top w:val="single" w:sz="4" w:space="0" w:color="auto"/>
              <w:left w:val="single" w:sz="4" w:space="0" w:color="auto"/>
              <w:bottom w:val="single" w:sz="4" w:space="0" w:color="auto"/>
              <w:right w:val="single" w:sz="4" w:space="0" w:color="auto"/>
            </w:tcBorders>
            <w:hideMark/>
          </w:tcPr>
          <w:p w:rsidR="00292BEF" w:rsidRDefault="00292BEF">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76" w:type="pct"/>
            <w:tcBorders>
              <w:top w:val="single" w:sz="4" w:space="0" w:color="auto"/>
              <w:left w:val="single" w:sz="4" w:space="0" w:color="auto"/>
              <w:bottom w:val="single" w:sz="4" w:space="0" w:color="auto"/>
              <w:right w:val="single" w:sz="4" w:space="0" w:color="auto"/>
            </w:tcBorders>
            <w:hideMark/>
          </w:tcPr>
          <w:p w:rsidR="00292BEF" w:rsidRDefault="00292BEF" w:rsidP="00B90A75">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1</w:t>
            </w:r>
            <w:r>
              <w:rPr>
                <w:rFonts w:ascii="Times New Roman" w:eastAsia="Calibri" w:hAnsi="Times New Roman" w:cs="Times New Roman"/>
                <w:sz w:val="18"/>
                <w:szCs w:val="18"/>
              </w:rPr>
              <w:t>/</w:t>
            </w:r>
            <w:r w:rsidR="00B90A75">
              <w:rPr>
                <w:rFonts w:ascii="Times New Roman" w:eastAsia="Calibri" w:hAnsi="Times New Roman" w:cs="Times New Roman"/>
                <w:sz w:val="18"/>
                <w:szCs w:val="18"/>
              </w:rPr>
              <w:t>4</w:t>
            </w:r>
          </w:p>
        </w:tc>
      </w:tr>
    </w:tbl>
    <w:p w:rsidR="003239D7" w:rsidRDefault="006C7899"/>
    <w:p w:rsidR="00292BEF" w:rsidRDefault="00292BEF" w:rsidP="00292BEF">
      <w:pPr>
        <w:pStyle w:val="TableParagraph"/>
        <w:numPr>
          <w:ilvl w:val="0"/>
          <w:numId w:val="1"/>
        </w:numPr>
        <w:tabs>
          <w:tab w:val="left" w:pos="876"/>
        </w:tabs>
        <w:spacing w:before="17" w:line="360" w:lineRule="auto"/>
        <w:ind w:right="89" w:firstLine="567"/>
        <w:jc w:val="both"/>
        <w:rPr>
          <w:sz w:val="24"/>
        </w:rPr>
      </w:pPr>
      <w:r>
        <w:rPr>
          <w:b/>
          <w:sz w:val="24"/>
        </w:rPr>
        <w:t xml:space="preserve">AMAÇ: </w:t>
      </w:r>
      <w:r>
        <w:rPr>
          <w:sz w:val="24"/>
        </w:rPr>
        <w:t xml:space="preserve">Çalışma ortamında acil durum planlarının hazırlanması, önleme, koruma, tahliye, yangınla mücadele, ilk yardım ve benzeri konularda yapılması gereken çalışmalar ile bu durumların güvenli olarak yönetilmesi </w:t>
      </w:r>
      <w:r>
        <w:rPr>
          <w:spacing w:val="-3"/>
          <w:sz w:val="24"/>
        </w:rPr>
        <w:t xml:space="preserve">ve </w:t>
      </w:r>
      <w:r>
        <w:rPr>
          <w:sz w:val="24"/>
        </w:rPr>
        <w:t xml:space="preserve">bu konularda görevlendirilecek çalışanların belirlenmesi ile ilgili usul </w:t>
      </w:r>
      <w:r>
        <w:rPr>
          <w:spacing w:val="-3"/>
          <w:sz w:val="24"/>
        </w:rPr>
        <w:t xml:space="preserve">ve </w:t>
      </w:r>
      <w:r>
        <w:rPr>
          <w:sz w:val="24"/>
        </w:rPr>
        <w:t>esasları</w:t>
      </w:r>
      <w:r>
        <w:rPr>
          <w:spacing w:val="-25"/>
          <w:sz w:val="24"/>
        </w:rPr>
        <w:t xml:space="preserve"> </w:t>
      </w:r>
      <w:r>
        <w:rPr>
          <w:sz w:val="24"/>
        </w:rPr>
        <w:t>düzenlemektir.</w:t>
      </w:r>
    </w:p>
    <w:p w:rsidR="00292BEF" w:rsidRDefault="00292BEF" w:rsidP="00292BEF">
      <w:pPr>
        <w:pStyle w:val="TableParagraph"/>
        <w:ind w:left="0"/>
        <w:jc w:val="both"/>
        <w:rPr>
          <w:sz w:val="36"/>
        </w:rPr>
      </w:pPr>
    </w:p>
    <w:p w:rsidR="00292BEF" w:rsidRDefault="00292BEF" w:rsidP="00292BEF">
      <w:pPr>
        <w:pStyle w:val="TableParagraph"/>
        <w:numPr>
          <w:ilvl w:val="0"/>
          <w:numId w:val="1"/>
        </w:numPr>
        <w:tabs>
          <w:tab w:val="left" w:pos="876"/>
        </w:tabs>
        <w:spacing w:line="360" w:lineRule="auto"/>
        <w:ind w:right="90" w:firstLine="567"/>
        <w:jc w:val="both"/>
        <w:rPr>
          <w:sz w:val="24"/>
        </w:rPr>
      </w:pPr>
      <w:r>
        <w:rPr>
          <w:b/>
          <w:sz w:val="24"/>
        </w:rPr>
        <w:t xml:space="preserve">KAPSAM: </w:t>
      </w:r>
      <w:r>
        <w:rPr>
          <w:sz w:val="24"/>
        </w:rPr>
        <w:t xml:space="preserve">Çalışma ortamı, kullanılan maddeler, iş ekipmanı </w:t>
      </w:r>
      <w:r w:rsidR="00EB1111">
        <w:rPr>
          <w:sz w:val="24"/>
        </w:rPr>
        <w:t>i</w:t>
      </w:r>
      <w:r>
        <w:rPr>
          <w:sz w:val="24"/>
        </w:rPr>
        <w:t xml:space="preserve">le çevre şartlarını dikkate alarak meydana gelebilecek acil durumları önceden değerlendirilerek, çalışanları ve çalışma çevresini etkilemesi mümkün ve muhtemel acil durumların belirlenmesi </w:t>
      </w:r>
      <w:r>
        <w:rPr>
          <w:spacing w:val="-3"/>
          <w:sz w:val="24"/>
        </w:rPr>
        <w:t xml:space="preserve">ve </w:t>
      </w:r>
      <w:r>
        <w:rPr>
          <w:sz w:val="24"/>
        </w:rPr>
        <w:t>bunların olumsuz etkilerini önleyici ve sınırlandırıcı tedbirlerin alınmasını</w:t>
      </w:r>
      <w:r>
        <w:rPr>
          <w:spacing w:val="1"/>
          <w:sz w:val="24"/>
        </w:rPr>
        <w:t xml:space="preserve"> </w:t>
      </w:r>
      <w:r>
        <w:rPr>
          <w:sz w:val="24"/>
        </w:rPr>
        <w:t>kapsar.</w:t>
      </w:r>
    </w:p>
    <w:p w:rsidR="00292BEF" w:rsidRDefault="00292BEF" w:rsidP="00292BEF">
      <w:pPr>
        <w:pStyle w:val="TableParagraph"/>
        <w:spacing w:before="4"/>
        <w:ind w:left="0"/>
        <w:jc w:val="both"/>
        <w:rPr>
          <w:sz w:val="36"/>
        </w:rPr>
      </w:pPr>
    </w:p>
    <w:p w:rsidR="00292BEF" w:rsidRDefault="00292BEF" w:rsidP="00292BEF">
      <w:pPr>
        <w:pStyle w:val="TableParagraph"/>
        <w:numPr>
          <w:ilvl w:val="0"/>
          <w:numId w:val="1"/>
        </w:numPr>
        <w:tabs>
          <w:tab w:val="left" w:pos="935"/>
        </w:tabs>
        <w:spacing w:before="1"/>
        <w:ind w:left="934" w:hanging="240"/>
        <w:jc w:val="both"/>
        <w:rPr>
          <w:b/>
          <w:sz w:val="24"/>
        </w:rPr>
      </w:pPr>
      <w:r>
        <w:rPr>
          <w:b/>
          <w:sz w:val="24"/>
        </w:rPr>
        <w:t>TANIMLAR:</w:t>
      </w:r>
    </w:p>
    <w:p w:rsidR="00292BEF" w:rsidRDefault="00292BEF" w:rsidP="00292BEF">
      <w:pPr>
        <w:pStyle w:val="TableParagraph"/>
        <w:spacing w:before="132" w:line="360" w:lineRule="auto"/>
        <w:ind w:right="97" w:firstLine="566"/>
        <w:jc w:val="both"/>
        <w:rPr>
          <w:sz w:val="24"/>
        </w:rPr>
      </w:pPr>
      <w:r w:rsidRPr="00EB1111">
        <w:rPr>
          <w:b/>
          <w:sz w:val="24"/>
        </w:rPr>
        <w:t>Acil durum:</w:t>
      </w:r>
      <w:r>
        <w:rPr>
          <w:b/>
          <w:color w:val="FF0000"/>
          <w:sz w:val="24"/>
        </w:rPr>
        <w:t xml:space="preserve"> </w:t>
      </w:r>
      <w:r>
        <w:rPr>
          <w:sz w:val="24"/>
        </w:rPr>
        <w:t>İşyerinin tamamında veya bir kısmında meydana gelebilecek yangın, patlama, tehlikeli kimyasal maddelerden kaynaklanan yayılım, doğal afet gibi acil müdahale, mücadele, ilkyardım veya tahliye gerektiren olayları,</w:t>
      </w:r>
    </w:p>
    <w:p w:rsidR="00292BEF" w:rsidRDefault="00292BEF" w:rsidP="00292BEF">
      <w:pPr>
        <w:pStyle w:val="TableParagraph"/>
        <w:spacing w:before="18" w:line="360" w:lineRule="auto"/>
        <w:ind w:right="95" w:firstLine="566"/>
        <w:jc w:val="both"/>
        <w:rPr>
          <w:sz w:val="24"/>
        </w:rPr>
      </w:pPr>
      <w:r w:rsidRPr="00EB1111">
        <w:rPr>
          <w:b/>
          <w:sz w:val="24"/>
        </w:rPr>
        <w:t>Acil durum planı:</w:t>
      </w:r>
      <w:r>
        <w:rPr>
          <w:b/>
          <w:color w:val="FF0000"/>
          <w:sz w:val="24"/>
        </w:rPr>
        <w:t xml:space="preserve"> </w:t>
      </w:r>
      <w:r>
        <w:rPr>
          <w:sz w:val="24"/>
        </w:rPr>
        <w:t>İşyerlerinde meydana gelebilecek acil durumlarda yapılacak iş ve işlemler dahil bilgilerin ve uygulamaya yönelik eylemlerin yer aldığı planı,</w:t>
      </w:r>
    </w:p>
    <w:p w:rsidR="00292BEF" w:rsidRDefault="00292BEF" w:rsidP="00292BEF">
      <w:pPr>
        <w:pStyle w:val="TableParagraph"/>
        <w:spacing w:before="19" w:line="357" w:lineRule="auto"/>
        <w:ind w:right="97" w:firstLine="626"/>
        <w:jc w:val="both"/>
        <w:rPr>
          <w:sz w:val="24"/>
        </w:rPr>
      </w:pPr>
      <w:r w:rsidRPr="00EB1111">
        <w:rPr>
          <w:b/>
          <w:sz w:val="24"/>
        </w:rPr>
        <w:t>Güvenli yer:</w:t>
      </w:r>
      <w:r>
        <w:rPr>
          <w:b/>
          <w:color w:val="FF0000"/>
          <w:sz w:val="24"/>
        </w:rPr>
        <w:t xml:space="preserve"> </w:t>
      </w:r>
      <w:r>
        <w:rPr>
          <w:sz w:val="24"/>
        </w:rPr>
        <w:t>Acil durumların olumsuz sonuçlarından çalışanların etkilenmeyeceği mesafede veya korunakta belirlenmiş yeri,</w:t>
      </w:r>
    </w:p>
    <w:p w:rsidR="00292BEF" w:rsidRDefault="00292BEF" w:rsidP="00292BEF">
      <w:pPr>
        <w:pStyle w:val="TableParagraph"/>
        <w:spacing w:before="20"/>
        <w:ind w:left="754"/>
        <w:jc w:val="both"/>
        <w:rPr>
          <w:sz w:val="24"/>
        </w:rPr>
      </w:pPr>
      <w:r w:rsidRPr="00EB1111">
        <w:rPr>
          <w:b/>
          <w:sz w:val="24"/>
        </w:rPr>
        <w:t>Birim</w:t>
      </w:r>
      <w:r w:rsidRPr="00EB1111">
        <w:rPr>
          <w:sz w:val="24"/>
        </w:rPr>
        <w:t>:</w:t>
      </w:r>
      <w:r>
        <w:rPr>
          <w:color w:val="FF0000"/>
          <w:sz w:val="24"/>
        </w:rPr>
        <w:t xml:space="preserve"> </w:t>
      </w:r>
      <w:r w:rsidR="00EB1111" w:rsidRPr="00EB1111">
        <w:rPr>
          <w:sz w:val="24"/>
        </w:rPr>
        <w:t>B</w:t>
      </w:r>
      <w:r w:rsidR="00EB1111">
        <w:rPr>
          <w:sz w:val="24"/>
        </w:rPr>
        <w:t>AİBÜ</w:t>
      </w:r>
      <w:r>
        <w:rPr>
          <w:sz w:val="24"/>
        </w:rPr>
        <w:t xml:space="preserve"> Diş Hekimliği Fakültesini</w:t>
      </w:r>
    </w:p>
    <w:p w:rsidR="00292BEF" w:rsidRDefault="004F7283" w:rsidP="00292BEF">
      <w:pPr>
        <w:pStyle w:val="TableParagraph"/>
        <w:spacing w:before="159" w:line="360" w:lineRule="auto"/>
        <w:ind w:right="90" w:firstLine="566"/>
        <w:jc w:val="both"/>
        <w:rPr>
          <w:sz w:val="24"/>
        </w:rPr>
      </w:pPr>
      <w:r>
        <w:rPr>
          <w:b/>
          <w:sz w:val="24"/>
        </w:rPr>
        <w:t xml:space="preserve"> </w:t>
      </w:r>
      <w:r w:rsidR="00292BEF" w:rsidRPr="00EB1111">
        <w:rPr>
          <w:b/>
          <w:sz w:val="24"/>
        </w:rPr>
        <w:t>Destek elemanı</w:t>
      </w:r>
      <w:r w:rsidR="00574D9D">
        <w:rPr>
          <w:b/>
          <w:sz w:val="24"/>
        </w:rPr>
        <w:t>(Acil Durum ve Afet Sorumlusu)</w:t>
      </w:r>
      <w:r w:rsidR="00292BEF" w:rsidRPr="00EB1111">
        <w:rPr>
          <w:sz w:val="24"/>
        </w:rPr>
        <w:t>:</w:t>
      </w:r>
      <w:r w:rsidR="00292BEF">
        <w:rPr>
          <w:color w:val="FF0000"/>
          <w:sz w:val="24"/>
        </w:rPr>
        <w:t xml:space="preserve"> </w:t>
      </w:r>
      <w:r w:rsidR="00292BEF">
        <w:rPr>
          <w:sz w:val="24"/>
        </w:rPr>
        <w:t>Asli görevinin yanında iş sağlığı ve güvenliği ile ilgili önleme, koruma, tahliye, yangınla mücadele, ilk yardım ve benzeri konularda özel olarak görevlendirilmiş uygun donanım ve yeterli eğitime sahip kişiyi,</w:t>
      </w:r>
    </w:p>
    <w:p w:rsidR="00292BEF" w:rsidRDefault="00292BEF" w:rsidP="00292BEF">
      <w:pPr>
        <w:pStyle w:val="TableParagraph"/>
        <w:spacing w:before="18" w:line="360" w:lineRule="auto"/>
        <w:ind w:right="92" w:firstLine="626"/>
        <w:jc w:val="both"/>
        <w:rPr>
          <w:sz w:val="24"/>
        </w:rPr>
      </w:pPr>
      <w:r w:rsidRPr="00EB1111">
        <w:rPr>
          <w:b/>
          <w:sz w:val="24"/>
        </w:rPr>
        <w:t>Yönetim (İşveren vekili)</w:t>
      </w:r>
      <w:r w:rsidRPr="00EB1111">
        <w:rPr>
          <w:sz w:val="24"/>
        </w:rPr>
        <w:t>:</w:t>
      </w:r>
      <w:r>
        <w:rPr>
          <w:color w:val="FF0000"/>
          <w:sz w:val="24"/>
        </w:rPr>
        <w:t xml:space="preserve"> </w:t>
      </w:r>
      <w:r>
        <w:rPr>
          <w:sz w:val="24"/>
        </w:rPr>
        <w:t>Birimin yönetiminde görev alan, işveren adına hareket eden, emir ve talimat veren görev ve yetki sınırlarına göre tüm yöneti</w:t>
      </w:r>
      <w:r w:rsidR="00EB1111">
        <w:rPr>
          <w:sz w:val="24"/>
        </w:rPr>
        <w:t xml:space="preserve">ciler (Dekan, Dekan Yardımcısı, </w:t>
      </w:r>
      <w:r>
        <w:rPr>
          <w:sz w:val="24"/>
        </w:rPr>
        <w:t>Fakülte Sekreteri;)</w:t>
      </w:r>
    </w:p>
    <w:p w:rsidR="00292BEF" w:rsidRDefault="00292BEF" w:rsidP="00292BEF">
      <w:pPr>
        <w:pStyle w:val="TableParagraph"/>
        <w:spacing w:before="19" w:line="360" w:lineRule="auto"/>
        <w:ind w:right="94" w:firstLine="566"/>
        <w:jc w:val="both"/>
        <w:rPr>
          <w:sz w:val="24"/>
        </w:rPr>
      </w:pPr>
      <w:r w:rsidRPr="00EB1111">
        <w:rPr>
          <w:b/>
          <w:sz w:val="24"/>
        </w:rPr>
        <w:t>Yönetim Temsilcisi</w:t>
      </w:r>
      <w:r w:rsidRPr="00EB1111">
        <w:rPr>
          <w:sz w:val="24"/>
        </w:rPr>
        <w:t>:</w:t>
      </w:r>
      <w:r>
        <w:rPr>
          <w:color w:val="FF0000"/>
          <w:sz w:val="24"/>
        </w:rPr>
        <w:t xml:space="preserve"> </w:t>
      </w:r>
      <w:r>
        <w:rPr>
          <w:sz w:val="24"/>
        </w:rPr>
        <w:t>Birimlerde iş sağlığı ve güvenliği ile ilgili çalışmaları takip etme, izleme, tedbir alınmasını isteme, tekliflerde bulunma, çalışanlardan gelen teklifleri değerlendirme ve benzeri konularda yönetimi temsil etmeye yetkili, birim yönetiminde görev alan idari veya akademik çalışanı,</w:t>
      </w:r>
    </w:p>
    <w:tbl>
      <w:tblPr>
        <w:tblW w:w="5693"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84"/>
        <w:gridCol w:w="1701"/>
        <w:gridCol w:w="1494"/>
        <w:gridCol w:w="3472"/>
        <w:gridCol w:w="1838"/>
      </w:tblGrid>
      <w:tr w:rsidR="00292BEF" w:rsidTr="009934CD">
        <w:trPr>
          <w:trHeight w:val="1404"/>
        </w:trPr>
        <w:tc>
          <w:tcPr>
            <w:tcW w:w="94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tabs>
                <w:tab w:val="center" w:pos="4536"/>
                <w:tab w:val="right" w:pos="9072"/>
              </w:tabs>
              <w:spacing w:after="0" w:line="240" w:lineRule="auto"/>
              <w:jc w:val="center"/>
              <w:rPr>
                <w:rFonts w:ascii="Calibri" w:eastAsia="Calibri" w:hAnsi="Calibri" w:cs="Times New Roman"/>
              </w:rPr>
            </w:pPr>
            <w:r>
              <w:rPr>
                <w:rFonts w:ascii="Calibri" w:eastAsia="Calibri" w:hAnsi="Calibri" w:cs="Times New Roman"/>
                <w:noProof/>
                <w:lang w:eastAsia="tr-TR"/>
              </w:rPr>
              <w:lastRenderedPageBreak/>
              <w:drawing>
                <wp:inline distT="0" distB="0" distL="0" distR="0">
                  <wp:extent cx="866775" cy="781050"/>
                  <wp:effectExtent l="19050" t="0" r="9525" b="0"/>
                  <wp:docPr id="3"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5"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8" w:type="pct"/>
            <w:gridSpan w:val="3"/>
            <w:tcBorders>
              <w:top w:val="single" w:sz="4" w:space="0" w:color="auto"/>
              <w:left w:val="single" w:sz="4" w:space="0" w:color="auto"/>
              <w:bottom w:val="single" w:sz="4" w:space="0" w:color="auto"/>
              <w:right w:val="single" w:sz="4" w:space="0" w:color="auto"/>
            </w:tcBorders>
          </w:tcPr>
          <w:p w:rsidR="00292BEF" w:rsidRDefault="00292BEF" w:rsidP="009934CD">
            <w:pPr>
              <w:tabs>
                <w:tab w:val="center" w:pos="4536"/>
                <w:tab w:val="right" w:pos="9072"/>
              </w:tabs>
              <w:spacing w:after="0" w:line="240" w:lineRule="auto"/>
              <w:rPr>
                <w:rFonts w:ascii="Calibri" w:eastAsia="Calibri" w:hAnsi="Calibri" w:cs="Times New Roman"/>
                <w:b/>
              </w:rPr>
            </w:pPr>
          </w:p>
          <w:p w:rsidR="00292BEF" w:rsidRDefault="00292BEF" w:rsidP="009934CD">
            <w:pPr>
              <w:tabs>
                <w:tab w:val="left" w:pos="1950"/>
                <w:tab w:val="center" w:pos="4536"/>
                <w:tab w:val="right" w:pos="9072"/>
              </w:tabs>
              <w:spacing w:line="240" w:lineRule="auto"/>
              <w:jc w:val="center"/>
              <w:rPr>
                <w:rFonts w:ascii="Times New Roman" w:eastAsia="Calibri" w:hAnsi="Times New Roman" w:cs="Times New Roman"/>
                <w:b/>
                <w:smallCaps/>
              </w:rPr>
            </w:pPr>
            <w:r>
              <w:rPr>
                <w:rFonts w:ascii="Times New Roman" w:eastAsia="Calibri" w:hAnsi="Times New Roman" w:cs="Times New Roman"/>
                <w:b/>
                <w:smallCaps/>
              </w:rPr>
              <w:t xml:space="preserve"> BOLU ABANT İZZET BAYSAL ÜNİVERSİTESİ </w:t>
            </w:r>
          </w:p>
          <w:p w:rsidR="00292BEF" w:rsidRDefault="00292BEF" w:rsidP="009934CD">
            <w:pPr>
              <w:tabs>
                <w:tab w:val="left" w:pos="1950"/>
                <w:tab w:val="center" w:pos="4536"/>
                <w:tab w:val="right" w:pos="9072"/>
              </w:tabs>
              <w:spacing w:line="240" w:lineRule="auto"/>
              <w:jc w:val="center"/>
              <w:rPr>
                <w:rFonts w:ascii="Times New Roman" w:eastAsia="Calibri" w:hAnsi="Times New Roman" w:cs="Times New Roman"/>
                <w:b/>
                <w:smallCaps/>
              </w:rPr>
            </w:pPr>
            <w:r>
              <w:rPr>
                <w:rFonts w:ascii="Times New Roman" w:eastAsia="Calibri" w:hAnsi="Times New Roman" w:cs="Times New Roman"/>
                <w:b/>
                <w:smallCaps/>
              </w:rPr>
              <w:t xml:space="preserve">DİŞ HEKİMLİĞİ FAKÜLTESİ </w:t>
            </w:r>
          </w:p>
          <w:p w:rsidR="00292BEF" w:rsidRDefault="00EB1111" w:rsidP="009934CD">
            <w:pPr>
              <w:tabs>
                <w:tab w:val="left" w:pos="1950"/>
                <w:tab w:val="center" w:pos="4536"/>
                <w:tab w:val="right" w:pos="9072"/>
              </w:tabs>
              <w:spacing w:line="240" w:lineRule="auto"/>
              <w:jc w:val="center"/>
              <w:rPr>
                <w:rFonts w:ascii="Calibri" w:eastAsia="Calibri" w:hAnsi="Calibri" w:cs="Times New Roman"/>
                <w:smallCaps/>
                <w:sz w:val="20"/>
                <w:szCs w:val="20"/>
              </w:rPr>
            </w:pPr>
            <w:r>
              <w:rPr>
                <w:rFonts w:ascii="Times New Roman" w:eastAsia="Times New Roman" w:hAnsi="Times New Roman" w:cs="Times New Roman"/>
                <w:color w:val="000000"/>
                <w:lang w:eastAsia="tr-TR"/>
              </w:rPr>
              <w:t>ACİL DURUM VE AFET YÖNETİMİ PROSEDÜRÜ</w:t>
            </w:r>
          </w:p>
        </w:tc>
        <w:tc>
          <w:tcPr>
            <w:tcW w:w="87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Calibri" w:eastAsia="Calibri" w:hAnsi="Calibri" w:cs="Times New Roman"/>
              </w:rPr>
            </w:pPr>
            <w:r>
              <w:rPr>
                <w:rFonts w:ascii="Calibri" w:eastAsia="Calibri" w:hAnsi="Calibri" w:cs="Times New Roman"/>
                <w:noProof/>
                <w:lang w:eastAsia="tr-TR"/>
              </w:rPr>
              <w:drawing>
                <wp:inline distT="0" distB="0" distL="0" distR="0">
                  <wp:extent cx="866775" cy="762000"/>
                  <wp:effectExtent l="19050" t="0" r="9525" b="0"/>
                  <wp:docPr id="4"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6" cstate="print"/>
                          <a:srcRect/>
                          <a:stretch>
                            <a:fillRect/>
                          </a:stretch>
                        </pic:blipFill>
                        <pic:spPr bwMode="auto">
                          <a:xfrm>
                            <a:off x="0" y="0"/>
                            <a:ext cx="866775" cy="762000"/>
                          </a:xfrm>
                          <a:prstGeom prst="rect">
                            <a:avLst/>
                          </a:prstGeom>
                          <a:noFill/>
                          <a:ln w="9525">
                            <a:noFill/>
                            <a:miter lim="800000"/>
                            <a:headEnd/>
                            <a:tailEnd/>
                          </a:ln>
                        </pic:spPr>
                      </pic:pic>
                    </a:graphicData>
                  </a:graphic>
                </wp:inline>
              </w:drawing>
            </w:r>
          </w:p>
        </w:tc>
      </w:tr>
      <w:tr w:rsidR="00292BEF" w:rsidTr="009934CD">
        <w:trPr>
          <w:trHeight w:val="247"/>
        </w:trPr>
        <w:tc>
          <w:tcPr>
            <w:tcW w:w="94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DOKÜMAN KODU</w:t>
            </w:r>
          </w:p>
        </w:tc>
        <w:tc>
          <w:tcPr>
            <w:tcW w:w="811"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YAYIN TARİHİ</w:t>
            </w:r>
          </w:p>
        </w:tc>
        <w:tc>
          <w:tcPr>
            <w:tcW w:w="712"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REVİZYON NO</w:t>
            </w:r>
          </w:p>
        </w:tc>
        <w:tc>
          <w:tcPr>
            <w:tcW w:w="1655"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REVİZYON TARİHİ</w:t>
            </w:r>
          </w:p>
        </w:tc>
        <w:tc>
          <w:tcPr>
            <w:tcW w:w="87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SAYFA NO</w:t>
            </w:r>
          </w:p>
        </w:tc>
      </w:tr>
      <w:tr w:rsidR="00292BEF" w:rsidTr="009934CD">
        <w:trPr>
          <w:trHeight w:val="225"/>
        </w:trPr>
        <w:tc>
          <w:tcPr>
            <w:tcW w:w="946" w:type="pct"/>
            <w:tcBorders>
              <w:top w:val="single" w:sz="4" w:space="0" w:color="auto"/>
              <w:left w:val="single" w:sz="4" w:space="0" w:color="auto"/>
              <w:bottom w:val="single" w:sz="4" w:space="0" w:color="auto"/>
              <w:right w:val="single" w:sz="4" w:space="0" w:color="auto"/>
            </w:tcBorders>
            <w:hideMark/>
          </w:tcPr>
          <w:p w:rsidR="00292BEF" w:rsidRDefault="00EB1111" w:rsidP="009934CD">
            <w:pPr>
              <w:tabs>
                <w:tab w:val="center" w:pos="4536"/>
                <w:tab w:val="right" w:pos="9072"/>
              </w:tabs>
              <w:spacing w:after="0" w:line="240" w:lineRule="auto"/>
              <w:jc w:val="center"/>
              <w:rPr>
                <w:rFonts w:ascii="Times New Roman" w:eastAsiaTheme="minorEastAsia" w:hAnsi="Times New Roman" w:cs="Times New Roman"/>
                <w:sz w:val="18"/>
                <w:szCs w:val="18"/>
                <w:lang w:eastAsia="tr-TR"/>
              </w:rPr>
            </w:pPr>
            <w:r>
              <w:rPr>
                <w:rFonts w:ascii="Times New Roman" w:eastAsiaTheme="minorEastAsia" w:hAnsi="Times New Roman" w:cs="Times New Roman"/>
                <w:sz w:val="18"/>
                <w:szCs w:val="18"/>
                <w:lang w:eastAsia="tr-TR"/>
              </w:rPr>
              <w:t>KAD.PR.01</w:t>
            </w:r>
          </w:p>
        </w:tc>
        <w:tc>
          <w:tcPr>
            <w:tcW w:w="811"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11/03/2019</w:t>
            </w:r>
          </w:p>
        </w:tc>
        <w:tc>
          <w:tcPr>
            <w:tcW w:w="712"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655"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76" w:type="pct"/>
            <w:tcBorders>
              <w:top w:val="single" w:sz="4" w:space="0" w:color="auto"/>
              <w:left w:val="single" w:sz="4" w:space="0" w:color="auto"/>
              <w:bottom w:val="single" w:sz="4" w:space="0" w:color="auto"/>
              <w:right w:val="single" w:sz="4" w:space="0" w:color="auto"/>
            </w:tcBorders>
            <w:hideMark/>
          </w:tcPr>
          <w:p w:rsidR="00292BEF" w:rsidRDefault="00EB1111" w:rsidP="00B90A75">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2/</w:t>
            </w:r>
            <w:r w:rsidR="00B90A75">
              <w:rPr>
                <w:rFonts w:ascii="Times New Roman" w:eastAsia="Calibri" w:hAnsi="Times New Roman" w:cs="Times New Roman"/>
                <w:noProof/>
                <w:sz w:val="18"/>
                <w:szCs w:val="18"/>
              </w:rPr>
              <w:t>4</w:t>
            </w:r>
          </w:p>
        </w:tc>
      </w:tr>
    </w:tbl>
    <w:p w:rsidR="00292BEF" w:rsidRDefault="00292BEF" w:rsidP="00292BEF">
      <w:pPr>
        <w:jc w:val="both"/>
        <w:rPr>
          <w:rFonts w:ascii="Times New Roman" w:eastAsia="Times New Roman" w:hAnsi="Times New Roman" w:cs="Times New Roman"/>
          <w:sz w:val="24"/>
          <w:lang w:eastAsia="tr-TR" w:bidi="tr-TR"/>
        </w:rPr>
      </w:pPr>
    </w:p>
    <w:p w:rsidR="00292BEF" w:rsidRDefault="00EB1111" w:rsidP="00292BEF">
      <w:pPr>
        <w:jc w:val="both"/>
        <w:rPr>
          <w:sz w:val="24"/>
        </w:rPr>
      </w:pPr>
      <w:r>
        <w:rPr>
          <w:b/>
          <w:color w:val="FF0000"/>
          <w:sz w:val="24"/>
        </w:rPr>
        <w:t xml:space="preserve">            </w:t>
      </w:r>
      <w:r w:rsidR="00292BEF" w:rsidRPr="00EB1111">
        <w:rPr>
          <w:b/>
          <w:sz w:val="24"/>
        </w:rPr>
        <w:t>Yangın Ekibi</w:t>
      </w:r>
      <w:r w:rsidR="00292BEF" w:rsidRPr="00EB1111">
        <w:rPr>
          <w:sz w:val="24"/>
        </w:rPr>
        <w:t>:</w:t>
      </w:r>
      <w:r w:rsidR="00292BEF">
        <w:rPr>
          <w:color w:val="FF0000"/>
          <w:sz w:val="24"/>
        </w:rPr>
        <w:t xml:space="preserve"> </w:t>
      </w:r>
      <w:r w:rsidR="00292BEF">
        <w:rPr>
          <w:sz w:val="24"/>
        </w:rPr>
        <w:t>Yangın anında gerekli müdahaleleri yapacak eğitim almış kişi ya da kişileri,</w:t>
      </w:r>
    </w:p>
    <w:p w:rsidR="00292BEF" w:rsidRDefault="00292BEF" w:rsidP="00292BEF">
      <w:pPr>
        <w:pStyle w:val="TableParagraph"/>
        <w:spacing w:before="17" w:line="360" w:lineRule="auto"/>
        <w:ind w:right="118" w:firstLine="626"/>
        <w:jc w:val="both"/>
        <w:rPr>
          <w:sz w:val="24"/>
        </w:rPr>
      </w:pPr>
      <w:r w:rsidRPr="00EB1111">
        <w:rPr>
          <w:b/>
          <w:sz w:val="24"/>
        </w:rPr>
        <w:t>Arama</w:t>
      </w:r>
      <w:r w:rsidRPr="00EB1111">
        <w:rPr>
          <w:sz w:val="24"/>
        </w:rPr>
        <w:t xml:space="preserve">, </w:t>
      </w:r>
      <w:r w:rsidRPr="00EB1111">
        <w:rPr>
          <w:b/>
          <w:sz w:val="24"/>
        </w:rPr>
        <w:t>Kurtarma ve Tahliye Ekibi:</w:t>
      </w:r>
      <w:r>
        <w:rPr>
          <w:b/>
          <w:color w:val="FF0000"/>
          <w:sz w:val="24"/>
        </w:rPr>
        <w:t xml:space="preserve"> </w:t>
      </w:r>
      <w:r>
        <w:rPr>
          <w:sz w:val="24"/>
        </w:rPr>
        <w:t>Arama, kurtarma ve tahliye yapacak gerekli eğitimi almış kişi ya da kişileri,</w:t>
      </w:r>
    </w:p>
    <w:p w:rsidR="00292BEF" w:rsidRDefault="00292BEF" w:rsidP="00292BEF">
      <w:pPr>
        <w:pStyle w:val="TableParagraph"/>
        <w:spacing w:line="274" w:lineRule="exact"/>
        <w:ind w:left="694"/>
        <w:jc w:val="both"/>
        <w:rPr>
          <w:sz w:val="24"/>
        </w:rPr>
      </w:pPr>
      <w:r w:rsidRPr="00EB1111">
        <w:rPr>
          <w:b/>
          <w:sz w:val="24"/>
        </w:rPr>
        <w:t>İlk Yardım Ekibi:</w:t>
      </w:r>
      <w:r>
        <w:rPr>
          <w:b/>
          <w:color w:val="FF0000"/>
          <w:sz w:val="24"/>
        </w:rPr>
        <w:t xml:space="preserve"> </w:t>
      </w:r>
      <w:r>
        <w:rPr>
          <w:sz w:val="24"/>
        </w:rPr>
        <w:t xml:space="preserve">İlk yardımı yapacak sertifikalı “İlk Yardım Temel Eğitimi” </w:t>
      </w:r>
      <w:proofErr w:type="spellStart"/>
      <w:r>
        <w:rPr>
          <w:sz w:val="24"/>
        </w:rPr>
        <w:t>ni</w:t>
      </w:r>
      <w:proofErr w:type="spellEnd"/>
      <w:r>
        <w:rPr>
          <w:sz w:val="24"/>
        </w:rPr>
        <w:t xml:space="preserve"> almış kişi ya da kişileri,</w:t>
      </w:r>
    </w:p>
    <w:p w:rsidR="00292BEF" w:rsidRDefault="00292BEF" w:rsidP="00292BEF">
      <w:pPr>
        <w:pStyle w:val="TableParagraph"/>
        <w:spacing w:before="156"/>
        <w:ind w:left="694"/>
        <w:jc w:val="both"/>
        <w:rPr>
          <w:sz w:val="24"/>
        </w:rPr>
      </w:pPr>
      <w:r w:rsidRPr="00EB1111">
        <w:rPr>
          <w:b/>
          <w:sz w:val="24"/>
        </w:rPr>
        <w:t>Teknik Ekip:</w:t>
      </w:r>
      <w:r>
        <w:rPr>
          <w:b/>
          <w:color w:val="FF0000"/>
          <w:sz w:val="24"/>
        </w:rPr>
        <w:t xml:space="preserve"> </w:t>
      </w:r>
      <w:r>
        <w:rPr>
          <w:sz w:val="24"/>
        </w:rPr>
        <w:t xml:space="preserve">Yönetimin belirleyeceği teknik alanlarla </w:t>
      </w:r>
      <w:r w:rsidR="00EB1111">
        <w:rPr>
          <w:sz w:val="24"/>
        </w:rPr>
        <w:t xml:space="preserve">ilgili görevlendirilmiş kişi ya </w:t>
      </w:r>
      <w:r>
        <w:rPr>
          <w:sz w:val="24"/>
        </w:rPr>
        <w:t>da kişileri,</w:t>
      </w:r>
    </w:p>
    <w:p w:rsidR="00292BEF" w:rsidRDefault="00292BEF" w:rsidP="00292BEF">
      <w:pPr>
        <w:pStyle w:val="TableParagraph"/>
        <w:spacing w:before="159" w:line="360" w:lineRule="auto"/>
        <w:ind w:right="118" w:firstLine="566"/>
        <w:jc w:val="both"/>
        <w:rPr>
          <w:sz w:val="24"/>
        </w:rPr>
      </w:pPr>
      <w:r w:rsidRPr="00EB1111">
        <w:rPr>
          <w:b/>
          <w:sz w:val="24"/>
        </w:rPr>
        <w:t>İletişim Ekibi:</w:t>
      </w:r>
      <w:r>
        <w:rPr>
          <w:b/>
          <w:color w:val="FF0000"/>
          <w:sz w:val="24"/>
        </w:rPr>
        <w:t xml:space="preserve"> </w:t>
      </w:r>
      <w:r>
        <w:rPr>
          <w:sz w:val="24"/>
        </w:rPr>
        <w:t xml:space="preserve">Acil müdahale anında gerekli iletişimi sağlayacak, gerektiğinde basın ve yayın organlarına bilgilendirmeyi yapacak kişi </w:t>
      </w:r>
      <w:r>
        <w:rPr>
          <w:spacing w:val="-3"/>
          <w:sz w:val="24"/>
        </w:rPr>
        <w:t xml:space="preserve">ya </w:t>
      </w:r>
      <w:r>
        <w:rPr>
          <w:sz w:val="24"/>
        </w:rPr>
        <w:t>da kişileri ifade</w:t>
      </w:r>
      <w:r>
        <w:rPr>
          <w:spacing w:val="12"/>
          <w:sz w:val="24"/>
        </w:rPr>
        <w:t xml:space="preserve"> </w:t>
      </w:r>
      <w:r>
        <w:rPr>
          <w:sz w:val="24"/>
        </w:rPr>
        <w:t>eder.</w:t>
      </w:r>
    </w:p>
    <w:p w:rsidR="00292BEF" w:rsidRDefault="00292BEF" w:rsidP="00292BEF">
      <w:pPr>
        <w:pStyle w:val="TableParagraph"/>
        <w:spacing w:before="2"/>
        <w:ind w:left="694"/>
        <w:jc w:val="both"/>
        <w:rPr>
          <w:b/>
          <w:sz w:val="24"/>
        </w:rPr>
      </w:pPr>
      <w:r>
        <w:rPr>
          <w:b/>
          <w:sz w:val="24"/>
        </w:rPr>
        <w:t>4. SORUMLULAR:</w:t>
      </w:r>
    </w:p>
    <w:p w:rsidR="00292BEF" w:rsidRPr="00EB1111" w:rsidRDefault="00292BEF" w:rsidP="00292BEF">
      <w:pPr>
        <w:pStyle w:val="TableParagraph"/>
        <w:spacing w:before="140"/>
        <w:ind w:left="694"/>
        <w:jc w:val="both"/>
        <w:rPr>
          <w:b/>
          <w:sz w:val="24"/>
        </w:rPr>
      </w:pPr>
      <w:r w:rsidRPr="00EB1111">
        <w:rPr>
          <w:b/>
          <w:sz w:val="24"/>
        </w:rPr>
        <w:t>Yönetim Temsilcisinin acil durumlara ilişkin yükümlülükleri aşağıda belirtilmiştir:</w:t>
      </w:r>
    </w:p>
    <w:p w:rsidR="00292BEF" w:rsidRDefault="00292BEF" w:rsidP="00292BEF">
      <w:pPr>
        <w:pStyle w:val="TableParagraph"/>
        <w:numPr>
          <w:ilvl w:val="0"/>
          <w:numId w:val="2"/>
        </w:numPr>
        <w:tabs>
          <w:tab w:val="left" w:pos="1026"/>
        </w:tabs>
        <w:spacing w:before="132" w:line="360" w:lineRule="auto"/>
        <w:ind w:right="95" w:firstLine="567"/>
        <w:jc w:val="both"/>
        <w:rPr>
          <w:sz w:val="24"/>
        </w:rPr>
      </w:pPr>
      <w:r>
        <w:rPr>
          <w:sz w:val="24"/>
        </w:rPr>
        <w:t>Çalışma ortamı, kullanılan maddeler, iş ekipmanı ile çevre şartlarını dikkate alarak meydana gelebilecek ve çalışan ile çalışma çevresini etkileyecek acil durumları önceden değerlendirerek muhtemel acil durumları</w:t>
      </w:r>
      <w:r>
        <w:rPr>
          <w:spacing w:val="-1"/>
          <w:sz w:val="24"/>
        </w:rPr>
        <w:t xml:space="preserve"> </w:t>
      </w:r>
      <w:r>
        <w:rPr>
          <w:sz w:val="24"/>
        </w:rPr>
        <w:t>belirler.</w:t>
      </w:r>
    </w:p>
    <w:p w:rsidR="00292BEF" w:rsidRDefault="00292BEF" w:rsidP="00292BEF">
      <w:pPr>
        <w:pStyle w:val="TableParagraph"/>
        <w:numPr>
          <w:ilvl w:val="0"/>
          <w:numId w:val="2"/>
        </w:numPr>
        <w:tabs>
          <w:tab w:val="left" w:pos="949"/>
        </w:tabs>
        <w:spacing w:before="25"/>
        <w:ind w:left="948" w:hanging="254"/>
        <w:jc w:val="both"/>
        <w:rPr>
          <w:sz w:val="24"/>
        </w:rPr>
      </w:pPr>
      <w:r>
        <w:rPr>
          <w:sz w:val="24"/>
        </w:rPr>
        <w:t>Acil durumların olumsuz etkilerini önleyici ve sınırlandırıcı tedbirleri</w:t>
      </w:r>
      <w:r>
        <w:rPr>
          <w:spacing w:val="-2"/>
          <w:sz w:val="24"/>
        </w:rPr>
        <w:t xml:space="preserve"> </w:t>
      </w:r>
      <w:r>
        <w:rPr>
          <w:sz w:val="24"/>
        </w:rPr>
        <w:t>alır.</w:t>
      </w:r>
    </w:p>
    <w:p w:rsidR="00292BEF" w:rsidRDefault="00292BEF" w:rsidP="00292BEF">
      <w:pPr>
        <w:pStyle w:val="TableParagraph"/>
        <w:numPr>
          <w:ilvl w:val="0"/>
          <w:numId w:val="2"/>
        </w:numPr>
        <w:tabs>
          <w:tab w:val="left" w:pos="920"/>
        </w:tabs>
        <w:spacing w:before="161"/>
        <w:ind w:left="919" w:hanging="225"/>
        <w:jc w:val="both"/>
        <w:rPr>
          <w:sz w:val="24"/>
        </w:rPr>
      </w:pPr>
      <w:r>
        <w:rPr>
          <w:sz w:val="24"/>
        </w:rPr>
        <w:t>Acil durumların olumsuz etkilerinden korunmak üzere gerekli ölçüm ve değerlendirmeleri</w:t>
      </w:r>
      <w:r>
        <w:rPr>
          <w:spacing w:val="-5"/>
          <w:sz w:val="24"/>
        </w:rPr>
        <w:t xml:space="preserve"> </w:t>
      </w:r>
      <w:r>
        <w:rPr>
          <w:sz w:val="24"/>
        </w:rPr>
        <w:t>yapar.</w:t>
      </w:r>
    </w:p>
    <w:p w:rsidR="00292BEF" w:rsidRDefault="00292BEF" w:rsidP="00292BEF">
      <w:pPr>
        <w:pStyle w:val="TableParagraph"/>
        <w:numPr>
          <w:ilvl w:val="0"/>
          <w:numId w:val="2"/>
        </w:numPr>
        <w:tabs>
          <w:tab w:val="left" w:pos="949"/>
        </w:tabs>
        <w:spacing w:before="161"/>
        <w:ind w:left="948" w:hanging="254"/>
        <w:jc w:val="both"/>
        <w:rPr>
          <w:sz w:val="24"/>
        </w:rPr>
      </w:pPr>
      <w:r>
        <w:rPr>
          <w:sz w:val="24"/>
        </w:rPr>
        <w:t>Acil durum planlarını hazırlar ve tatbikatların yapılmasını</w:t>
      </w:r>
      <w:r>
        <w:rPr>
          <w:spacing w:val="1"/>
          <w:sz w:val="24"/>
        </w:rPr>
        <w:t xml:space="preserve"> </w:t>
      </w:r>
      <w:r>
        <w:rPr>
          <w:sz w:val="24"/>
        </w:rPr>
        <w:t>sağlar.</w:t>
      </w:r>
    </w:p>
    <w:p w:rsidR="00292BEF" w:rsidRDefault="00292BEF" w:rsidP="00292BEF">
      <w:pPr>
        <w:pStyle w:val="TableParagraph"/>
        <w:numPr>
          <w:ilvl w:val="0"/>
          <w:numId w:val="2"/>
        </w:numPr>
        <w:tabs>
          <w:tab w:val="left" w:pos="956"/>
        </w:tabs>
        <w:spacing w:before="161" w:line="360" w:lineRule="auto"/>
        <w:ind w:right="93" w:firstLine="567"/>
        <w:jc w:val="both"/>
        <w:rPr>
          <w:sz w:val="24"/>
        </w:rPr>
      </w:pPr>
      <w:r>
        <w:rPr>
          <w:sz w:val="24"/>
        </w:rPr>
        <w:t>Acil durumlarla mücadele için çalışma ortamının büyüklüğü ve taşıdığı özel tehlikeler, yapılan işin niteliği, çalışan sayısı ile çalışma ortamında bulunan diğer kişileri dikkate alarak; önleme, koruma, tahliye, yangınla mücadele, ilk yardım ve benzeri konularda uygun donanıma sahip ve bu konularda eğitimli yeterli sayıda çalışanı görevlendirir ve her zaman hazır bulunmalarını</w:t>
      </w:r>
      <w:r>
        <w:rPr>
          <w:spacing w:val="-1"/>
          <w:sz w:val="24"/>
        </w:rPr>
        <w:t xml:space="preserve"> </w:t>
      </w:r>
      <w:r>
        <w:rPr>
          <w:sz w:val="24"/>
        </w:rPr>
        <w:t>sağlar.</w:t>
      </w:r>
    </w:p>
    <w:p w:rsidR="00292BEF" w:rsidRDefault="00292BEF" w:rsidP="00292BEF">
      <w:pPr>
        <w:pStyle w:val="TableParagraph"/>
        <w:numPr>
          <w:ilvl w:val="0"/>
          <w:numId w:val="2"/>
        </w:numPr>
        <w:tabs>
          <w:tab w:val="left" w:pos="913"/>
        </w:tabs>
        <w:spacing w:before="22" w:line="360" w:lineRule="auto"/>
        <w:ind w:right="93" w:firstLine="567"/>
        <w:jc w:val="both"/>
        <w:rPr>
          <w:sz w:val="24"/>
        </w:rPr>
      </w:pPr>
      <w:r>
        <w:rPr>
          <w:sz w:val="24"/>
        </w:rPr>
        <w:t>Özellikle ilk yardım, acil tıbbi müdahale, kurtarma ve yangınla mücadele konularında, çalışma ortamı dışındaki kurum/kuruluşlarla irtibatı sağlayacak gerekli düzenlemeleri</w:t>
      </w:r>
      <w:r>
        <w:rPr>
          <w:spacing w:val="2"/>
          <w:sz w:val="24"/>
        </w:rPr>
        <w:t xml:space="preserve"> </w:t>
      </w:r>
      <w:r>
        <w:rPr>
          <w:sz w:val="24"/>
        </w:rPr>
        <w:t>yapar.</w:t>
      </w:r>
    </w:p>
    <w:p w:rsidR="00292BEF" w:rsidRPr="00EB1111" w:rsidRDefault="00292BEF" w:rsidP="00292BEF">
      <w:pPr>
        <w:pStyle w:val="TableParagraph"/>
        <w:numPr>
          <w:ilvl w:val="0"/>
          <w:numId w:val="2"/>
        </w:numPr>
        <w:tabs>
          <w:tab w:val="left" w:pos="1048"/>
        </w:tabs>
        <w:spacing w:before="24" w:line="360" w:lineRule="auto"/>
        <w:ind w:right="96" w:firstLine="567"/>
        <w:jc w:val="both"/>
        <w:rPr>
          <w:sz w:val="24"/>
        </w:rPr>
      </w:pPr>
      <w:r w:rsidRPr="00EB1111">
        <w:rPr>
          <w:sz w:val="24"/>
        </w:rPr>
        <w:t xml:space="preserve">Acil durumlarda enerji kaynaklarının ve tehlike yaratabilecek sistemlerin olumsuz durumlar yaratmayacak ve koruyucu sistemleri etkilemeyecek şekilde devre dışı bırakılması </w:t>
      </w:r>
    </w:p>
    <w:tbl>
      <w:tblPr>
        <w:tblW w:w="5693"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84"/>
        <w:gridCol w:w="1701"/>
        <w:gridCol w:w="1494"/>
        <w:gridCol w:w="3472"/>
        <w:gridCol w:w="1838"/>
      </w:tblGrid>
      <w:tr w:rsidR="00292BEF" w:rsidTr="009934CD">
        <w:trPr>
          <w:trHeight w:val="1404"/>
        </w:trPr>
        <w:tc>
          <w:tcPr>
            <w:tcW w:w="94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tabs>
                <w:tab w:val="center" w:pos="4536"/>
                <w:tab w:val="right" w:pos="9072"/>
              </w:tabs>
              <w:spacing w:after="0" w:line="240" w:lineRule="auto"/>
              <w:jc w:val="center"/>
              <w:rPr>
                <w:rFonts w:ascii="Calibri" w:eastAsia="Calibri" w:hAnsi="Calibri" w:cs="Times New Roman"/>
              </w:rPr>
            </w:pPr>
            <w:r>
              <w:rPr>
                <w:rFonts w:ascii="Calibri" w:eastAsia="Calibri" w:hAnsi="Calibri" w:cs="Times New Roman"/>
                <w:noProof/>
                <w:lang w:eastAsia="tr-TR"/>
              </w:rPr>
              <w:lastRenderedPageBreak/>
              <w:drawing>
                <wp:inline distT="0" distB="0" distL="0" distR="0">
                  <wp:extent cx="866775" cy="781050"/>
                  <wp:effectExtent l="19050" t="0" r="9525" b="0"/>
                  <wp:docPr id="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5"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8" w:type="pct"/>
            <w:gridSpan w:val="3"/>
            <w:tcBorders>
              <w:top w:val="single" w:sz="4" w:space="0" w:color="auto"/>
              <w:left w:val="single" w:sz="4" w:space="0" w:color="auto"/>
              <w:bottom w:val="single" w:sz="4" w:space="0" w:color="auto"/>
              <w:right w:val="single" w:sz="4" w:space="0" w:color="auto"/>
            </w:tcBorders>
          </w:tcPr>
          <w:p w:rsidR="00292BEF" w:rsidRDefault="00292BEF" w:rsidP="009934CD">
            <w:pPr>
              <w:tabs>
                <w:tab w:val="center" w:pos="4536"/>
                <w:tab w:val="right" w:pos="9072"/>
              </w:tabs>
              <w:spacing w:after="0" w:line="240" w:lineRule="auto"/>
              <w:rPr>
                <w:rFonts w:ascii="Calibri" w:eastAsia="Calibri" w:hAnsi="Calibri" w:cs="Times New Roman"/>
                <w:b/>
              </w:rPr>
            </w:pPr>
          </w:p>
          <w:p w:rsidR="00292BEF" w:rsidRDefault="00292BEF" w:rsidP="009934CD">
            <w:pPr>
              <w:tabs>
                <w:tab w:val="left" w:pos="1950"/>
                <w:tab w:val="center" w:pos="4536"/>
                <w:tab w:val="right" w:pos="9072"/>
              </w:tabs>
              <w:spacing w:line="240" w:lineRule="auto"/>
              <w:jc w:val="center"/>
              <w:rPr>
                <w:rFonts w:ascii="Times New Roman" w:eastAsia="Calibri" w:hAnsi="Times New Roman" w:cs="Times New Roman"/>
                <w:b/>
                <w:smallCaps/>
              </w:rPr>
            </w:pPr>
            <w:r>
              <w:rPr>
                <w:rFonts w:ascii="Times New Roman" w:eastAsia="Calibri" w:hAnsi="Times New Roman" w:cs="Times New Roman"/>
                <w:b/>
                <w:smallCaps/>
              </w:rPr>
              <w:t xml:space="preserve"> BOLU ABANT İZZET BAYSAL ÜNİVERSİTESİ </w:t>
            </w:r>
          </w:p>
          <w:p w:rsidR="00292BEF" w:rsidRDefault="00292BEF" w:rsidP="009934CD">
            <w:pPr>
              <w:tabs>
                <w:tab w:val="left" w:pos="1950"/>
                <w:tab w:val="center" w:pos="4536"/>
                <w:tab w:val="right" w:pos="9072"/>
              </w:tabs>
              <w:spacing w:line="240" w:lineRule="auto"/>
              <w:jc w:val="center"/>
              <w:rPr>
                <w:rFonts w:ascii="Times New Roman" w:eastAsia="Calibri" w:hAnsi="Times New Roman" w:cs="Times New Roman"/>
                <w:b/>
                <w:smallCaps/>
              </w:rPr>
            </w:pPr>
            <w:r>
              <w:rPr>
                <w:rFonts w:ascii="Times New Roman" w:eastAsia="Calibri" w:hAnsi="Times New Roman" w:cs="Times New Roman"/>
                <w:b/>
                <w:smallCaps/>
              </w:rPr>
              <w:t xml:space="preserve">DİŞ HEKİMLİĞİ FAKÜLTESİ </w:t>
            </w:r>
          </w:p>
          <w:p w:rsidR="00292BEF" w:rsidRDefault="00EB1111" w:rsidP="009934CD">
            <w:pPr>
              <w:tabs>
                <w:tab w:val="left" w:pos="1950"/>
                <w:tab w:val="center" w:pos="4536"/>
                <w:tab w:val="right" w:pos="9072"/>
              </w:tabs>
              <w:spacing w:line="240" w:lineRule="auto"/>
              <w:jc w:val="center"/>
              <w:rPr>
                <w:rFonts w:ascii="Calibri" w:eastAsia="Calibri" w:hAnsi="Calibri" w:cs="Times New Roman"/>
                <w:smallCaps/>
                <w:sz w:val="20"/>
                <w:szCs w:val="20"/>
              </w:rPr>
            </w:pPr>
            <w:r>
              <w:rPr>
                <w:rFonts w:ascii="Times New Roman" w:eastAsia="Times New Roman" w:hAnsi="Times New Roman" w:cs="Times New Roman"/>
                <w:color w:val="000000"/>
                <w:lang w:eastAsia="tr-TR"/>
              </w:rPr>
              <w:t>ACİL DURUM VE AFET YÖNETİMİ PROSEDÜRÜ</w:t>
            </w:r>
          </w:p>
        </w:tc>
        <w:tc>
          <w:tcPr>
            <w:tcW w:w="87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Calibri" w:eastAsia="Calibri" w:hAnsi="Calibri" w:cs="Times New Roman"/>
              </w:rPr>
            </w:pPr>
            <w:r>
              <w:rPr>
                <w:rFonts w:ascii="Calibri" w:eastAsia="Calibri" w:hAnsi="Calibri" w:cs="Times New Roman"/>
                <w:noProof/>
                <w:lang w:eastAsia="tr-TR"/>
              </w:rPr>
              <w:drawing>
                <wp:inline distT="0" distB="0" distL="0" distR="0">
                  <wp:extent cx="866775" cy="762000"/>
                  <wp:effectExtent l="19050" t="0" r="9525" b="0"/>
                  <wp:docPr id="6"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6" cstate="print"/>
                          <a:srcRect/>
                          <a:stretch>
                            <a:fillRect/>
                          </a:stretch>
                        </pic:blipFill>
                        <pic:spPr bwMode="auto">
                          <a:xfrm>
                            <a:off x="0" y="0"/>
                            <a:ext cx="866775" cy="762000"/>
                          </a:xfrm>
                          <a:prstGeom prst="rect">
                            <a:avLst/>
                          </a:prstGeom>
                          <a:noFill/>
                          <a:ln w="9525">
                            <a:noFill/>
                            <a:miter lim="800000"/>
                            <a:headEnd/>
                            <a:tailEnd/>
                          </a:ln>
                        </pic:spPr>
                      </pic:pic>
                    </a:graphicData>
                  </a:graphic>
                </wp:inline>
              </w:drawing>
            </w:r>
          </w:p>
        </w:tc>
      </w:tr>
      <w:tr w:rsidR="00292BEF" w:rsidTr="009934CD">
        <w:trPr>
          <w:trHeight w:val="247"/>
        </w:trPr>
        <w:tc>
          <w:tcPr>
            <w:tcW w:w="94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DOKÜMAN KODU</w:t>
            </w:r>
          </w:p>
        </w:tc>
        <w:tc>
          <w:tcPr>
            <w:tcW w:w="811"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YAYIN TARİHİ</w:t>
            </w:r>
          </w:p>
        </w:tc>
        <w:tc>
          <w:tcPr>
            <w:tcW w:w="712"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REVİZYON NO</w:t>
            </w:r>
          </w:p>
        </w:tc>
        <w:tc>
          <w:tcPr>
            <w:tcW w:w="1655"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REVİZYON TARİHİ</w:t>
            </w:r>
          </w:p>
        </w:tc>
        <w:tc>
          <w:tcPr>
            <w:tcW w:w="87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SAYFA NO</w:t>
            </w:r>
          </w:p>
        </w:tc>
      </w:tr>
      <w:tr w:rsidR="00292BEF" w:rsidTr="009934CD">
        <w:trPr>
          <w:trHeight w:val="225"/>
        </w:trPr>
        <w:tc>
          <w:tcPr>
            <w:tcW w:w="946" w:type="pct"/>
            <w:tcBorders>
              <w:top w:val="single" w:sz="4" w:space="0" w:color="auto"/>
              <w:left w:val="single" w:sz="4" w:space="0" w:color="auto"/>
              <w:bottom w:val="single" w:sz="4" w:space="0" w:color="auto"/>
              <w:right w:val="single" w:sz="4" w:space="0" w:color="auto"/>
            </w:tcBorders>
            <w:hideMark/>
          </w:tcPr>
          <w:p w:rsidR="00292BEF" w:rsidRDefault="00EB1111" w:rsidP="009934CD">
            <w:pPr>
              <w:tabs>
                <w:tab w:val="center" w:pos="4536"/>
                <w:tab w:val="right" w:pos="9072"/>
              </w:tabs>
              <w:spacing w:after="0" w:line="240" w:lineRule="auto"/>
              <w:jc w:val="center"/>
              <w:rPr>
                <w:rFonts w:ascii="Times New Roman" w:eastAsiaTheme="minorEastAsia" w:hAnsi="Times New Roman" w:cs="Times New Roman"/>
                <w:sz w:val="18"/>
                <w:szCs w:val="18"/>
                <w:lang w:eastAsia="tr-TR"/>
              </w:rPr>
            </w:pPr>
            <w:r>
              <w:rPr>
                <w:rFonts w:ascii="Times New Roman" w:eastAsiaTheme="minorEastAsia" w:hAnsi="Times New Roman" w:cs="Times New Roman"/>
                <w:sz w:val="18"/>
                <w:szCs w:val="18"/>
                <w:lang w:eastAsia="tr-TR"/>
              </w:rPr>
              <w:t>KAD.PR.01</w:t>
            </w:r>
          </w:p>
        </w:tc>
        <w:tc>
          <w:tcPr>
            <w:tcW w:w="811"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11/03/2019</w:t>
            </w:r>
          </w:p>
        </w:tc>
        <w:tc>
          <w:tcPr>
            <w:tcW w:w="712"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655"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76" w:type="pct"/>
            <w:tcBorders>
              <w:top w:val="single" w:sz="4" w:space="0" w:color="auto"/>
              <w:left w:val="single" w:sz="4" w:space="0" w:color="auto"/>
              <w:bottom w:val="single" w:sz="4" w:space="0" w:color="auto"/>
              <w:right w:val="single" w:sz="4" w:space="0" w:color="auto"/>
            </w:tcBorders>
            <w:hideMark/>
          </w:tcPr>
          <w:p w:rsidR="00292BEF" w:rsidRDefault="00EB1111" w:rsidP="00B90A75">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3/</w:t>
            </w:r>
            <w:r w:rsidR="00B90A75">
              <w:rPr>
                <w:rFonts w:ascii="Times New Roman" w:eastAsia="Calibri" w:hAnsi="Times New Roman" w:cs="Times New Roman"/>
                <w:noProof/>
                <w:sz w:val="18"/>
                <w:szCs w:val="18"/>
              </w:rPr>
              <w:t>4</w:t>
            </w:r>
          </w:p>
        </w:tc>
      </w:tr>
    </w:tbl>
    <w:p w:rsidR="00292BEF" w:rsidRDefault="00292BEF" w:rsidP="00292BEF">
      <w:pPr>
        <w:pStyle w:val="TableParagraph"/>
        <w:tabs>
          <w:tab w:val="left" w:pos="1048"/>
        </w:tabs>
        <w:spacing w:before="24" w:line="360" w:lineRule="auto"/>
        <w:ind w:right="96"/>
        <w:jc w:val="both"/>
        <w:rPr>
          <w:sz w:val="24"/>
        </w:rPr>
      </w:pPr>
    </w:p>
    <w:p w:rsidR="00292BEF" w:rsidRDefault="00292BEF" w:rsidP="00B90A75">
      <w:pPr>
        <w:pStyle w:val="TableParagraph"/>
        <w:numPr>
          <w:ilvl w:val="0"/>
          <w:numId w:val="2"/>
        </w:numPr>
        <w:tabs>
          <w:tab w:val="left" w:pos="890"/>
        </w:tabs>
        <w:spacing w:before="23" w:line="360" w:lineRule="auto"/>
        <w:ind w:right="98" w:firstLine="567"/>
        <w:jc w:val="both"/>
        <w:rPr>
          <w:sz w:val="24"/>
        </w:rPr>
      </w:pPr>
      <w:r>
        <w:rPr>
          <w:sz w:val="24"/>
        </w:rPr>
        <w:t>Acil durumlarla ilgili özel görevlendirilen çalışanların sorumlulukları Yönetim Temsilcisi konuya ilişkin yükümlülüğünü ortadan</w:t>
      </w:r>
      <w:r>
        <w:rPr>
          <w:spacing w:val="1"/>
          <w:sz w:val="24"/>
        </w:rPr>
        <w:t xml:space="preserve"> </w:t>
      </w:r>
      <w:r>
        <w:rPr>
          <w:sz w:val="24"/>
        </w:rPr>
        <w:t>kaldırmaz.</w:t>
      </w:r>
    </w:p>
    <w:p w:rsidR="00292BEF" w:rsidRPr="00127AD0" w:rsidRDefault="00292BEF" w:rsidP="00B90A75">
      <w:pPr>
        <w:pStyle w:val="TableParagraph"/>
        <w:spacing w:before="27"/>
        <w:ind w:left="694"/>
        <w:jc w:val="both"/>
        <w:rPr>
          <w:b/>
          <w:sz w:val="24"/>
        </w:rPr>
      </w:pPr>
      <w:r w:rsidRPr="00127AD0">
        <w:rPr>
          <w:b/>
          <w:sz w:val="24"/>
        </w:rPr>
        <w:t>Çalışanların acil durumlarla ilgili yükümlülükleri aşağıda belirtilmiştir:</w:t>
      </w:r>
    </w:p>
    <w:p w:rsidR="00292BEF" w:rsidRDefault="00127AD0" w:rsidP="00B90A75">
      <w:pPr>
        <w:jc w:val="both"/>
        <w:rPr>
          <w:sz w:val="24"/>
        </w:rPr>
      </w:pPr>
      <w:r w:rsidRPr="00127AD0">
        <w:rPr>
          <w:b/>
          <w:sz w:val="24"/>
        </w:rPr>
        <w:t xml:space="preserve">           </w:t>
      </w:r>
      <w:r w:rsidR="00292BEF" w:rsidRPr="00127AD0">
        <w:rPr>
          <w:b/>
          <w:sz w:val="24"/>
        </w:rPr>
        <w:t>a.</w:t>
      </w:r>
      <w:r w:rsidR="00292BEF">
        <w:rPr>
          <w:b/>
          <w:color w:val="FF0000"/>
          <w:sz w:val="24"/>
        </w:rPr>
        <w:t xml:space="preserve"> </w:t>
      </w:r>
      <w:r w:rsidR="00292BEF">
        <w:rPr>
          <w:sz w:val="24"/>
        </w:rPr>
        <w:t>Acil durum planında belirtilen hususlar dahilinde alınan önleyici ve sınırlandırıcı tedbirlere uymak.</w:t>
      </w:r>
    </w:p>
    <w:p w:rsidR="00292BEF" w:rsidRDefault="00292BEF" w:rsidP="00B90A75">
      <w:pPr>
        <w:pStyle w:val="TableParagraph"/>
        <w:numPr>
          <w:ilvl w:val="0"/>
          <w:numId w:val="5"/>
        </w:numPr>
        <w:tabs>
          <w:tab w:val="left" w:pos="954"/>
        </w:tabs>
        <w:spacing w:before="17" w:line="360" w:lineRule="auto"/>
        <w:ind w:right="100" w:firstLine="567"/>
        <w:jc w:val="both"/>
        <w:rPr>
          <w:sz w:val="24"/>
        </w:rPr>
      </w:pPr>
      <w:r>
        <w:rPr>
          <w:sz w:val="24"/>
        </w:rPr>
        <w:t>Çalışma ortamındaki makine, cihaz, araç, gereç, tesis ve binalarda kendileri ve diğer kişilerin sağlık ve güvenliğini tehlikeye düşürecek acil durum ile karşılaştıklarında; hemen en yakın amirine, acil durumla ilgili görevlendirilen sorumluya veya çalışan temsilcisine haber</w:t>
      </w:r>
      <w:r>
        <w:rPr>
          <w:spacing w:val="-1"/>
          <w:sz w:val="24"/>
        </w:rPr>
        <w:t xml:space="preserve"> </w:t>
      </w:r>
      <w:r>
        <w:rPr>
          <w:sz w:val="24"/>
        </w:rPr>
        <w:t>vermek.</w:t>
      </w:r>
    </w:p>
    <w:p w:rsidR="00292BEF" w:rsidRDefault="00292BEF" w:rsidP="00B90A75">
      <w:pPr>
        <w:pStyle w:val="TableParagraph"/>
        <w:numPr>
          <w:ilvl w:val="0"/>
          <w:numId w:val="5"/>
        </w:numPr>
        <w:tabs>
          <w:tab w:val="left" w:pos="959"/>
        </w:tabs>
        <w:spacing w:before="28" w:line="360" w:lineRule="auto"/>
        <w:ind w:right="98" w:firstLine="567"/>
        <w:jc w:val="both"/>
        <w:rPr>
          <w:sz w:val="24"/>
        </w:rPr>
      </w:pPr>
      <w:r>
        <w:rPr>
          <w:sz w:val="24"/>
        </w:rPr>
        <w:t>Acil durumun giderilmesi için, Yönetim Temsilcisi ile çalışma ortamı dışındaki ilgili kuruluşlardan olay yerine intikal eden ekiplerin talimatlarına</w:t>
      </w:r>
      <w:r>
        <w:rPr>
          <w:spacing w:val="-2"/>
          <w:sz w:val="24"/>
        </w:rPr>
        <w:t xml:space="preserve"> </w:t>
      </w:r>
      <w:r>
        <w:rPr>
          <w:sz w:val="24"/>
        </w:rPr>
        <w:t>uymak.</w:t>
      </w:r>
    </w:p>
    <w:p w:rsidR="00292BEF" w:rsidRDefault="00292BEF" w:rsidP="00B90A75">
      <w:pPr>
        <w:pStyle w:val="TableParagraph"/>
        <w:numPr>
          <w:ilvl w:val="0"/>
          <w:numId w:val="5"/>
        </w:numPr>
        <w:tabs>
          <w:tab w:val="left" w:pos="964"/>
        </w:tabs>
        <w:spacing w:before="26" w:line="360" w:lineRule="auto"/>
        <w:ind w:right="92" w:firstLine="567"/>
        <w:jc w:val="both"/>
        <w:rPr>
          <w:sz w:val="24"/>
        </w:rPr>
      </w:pPr>
      <w:r>
        <w:rPr>
          <w:sz w:val="24"/>
        </w:rPr>
        <w:t>Acil durumlar sırasında kendisinin ve çalışma arkadaşlarının hayatını tehlikeye düşürmeyecek şekilde davranmak.</w:t>
      </w:r>
    </w:p>
    <w:p w:rsidR="00292BEF" w:rsidRDefault="00292BEF" w:rsidP="00B90A75">
      <w:pPr>
        <w:pStyle w:val="TableParagraph"/>
        <w:numPr>
          <w:ilvl w:val="0"/>
          <w:numId w:val="4"/>
        </w:numPr>
        <w:tabs>
          <w:tab w:val="left" w:pos="935"/>
        </w:tabs>
        <w:spacing w:before="6"/>
        <w:jc w:val="both"/>
        <w:rPr>
          <w:b/>
          <w:sz w:val="24"/>
        </w:rPr>
      </w:pPr>
      <w:r>
        <w:rPr>
          <w:b/>
          <w:sz w:val="24"/>
        </w:rPr>
        <w:t>FAALİYET AKIŞI:</w:t>
      </w:r>
    </w:p>
    <w:p w:rsidR="00292BEF" w:rsidRPr="00127AD0" w:rsidRDefault="00292BEF" w:rsidP="00B90A75">
      <w:pPr>
        <w:pStyle w:val="TableParagraph"/>
        <w:spacing w:before="139"/>
        <w:ind w:left="694"/>
        <w:jc w:val="both"/>
        <w:rPr>
          <w:b/>
          <w:sz w:val="24"/>
        </w:rPr>
      </w:pPr>
      <w:r w:rsidRPr="00127AD0">
        <w:rPr>
          <w:b/>
          <w:sz w:val="24"/>
        </w:rPr>
        <w:t>ACİL DURUM PLANI ESASLARI</w:t>
      </w:r>
    </w:p>
    <w:p w:rsidR="00292BEF" w:rsidRDefault="00292BEF" w:rsidP="00B90A75">
      <w:pPr>
        <w:pStyle w:val="TableParagraph"/>
        <w:numPr>
          <w:ilvl w:val="1"/>
          <w:numId w:val="4"/>
        </w:numPr>
        <w:tabs>
          <w:tab w:val="left" w:pos="944"/>
        </w:tabs>
        <w:spacing w:before="151" w:line="360" w:lineRule="auto"/>
        <w:ind w:right="99" w:firstLine="567"/>
        <w:jc w:val="both"/>
        <w:rPr>
          <w:sz w:val="24"/>
        </w:rPr>
      </w:pPr>
      <w:r>
        <w:rPr>
          <w:sz w:val="24"/>
        </w:rPr>
        <w:t>Yönetim, belirlediği mümkün ve muhtemel acil durumların oluşturabileceği zararları önlemek ve daha büyük etkilerini sınırlandırmak üzere gerekli tedbirleri</w:t>
      </w:r>
      <w:r>
        <w:rPr>
          <w:spacing w:val="-2"/>
          <w:sz w:val="24"/>
        </w:rPr>
        <w:t xml:space="preserve"> </w:t>
      </w:r>
      <w:r>
        <w:rPr>
          <w:sz w:val="24"/>
        </w:rPr>
        <w:t>alır.</w:t>
      </w:r>
    </w:p>
    <w:p w:rsidR="00292BEF" w:rsidRDefault="00292BEF" w:rsidP="00B90A75">
      <w:pPr>
        <w:pStyle w:val="TableParagraph"/>
        <w:numPr>
          <w:ilvl w:val="1"/>
          <w:numId w:val="4"/>
        </w:numPr>
        <w:tabs>
          <w:tab w:val="left" w:pos="966"/>
        </w:tabs>
        <w:spacing w:before="20" w:line="360" w:lineRule="auto"/>
        <w:ind w:right="91" w:firstLine="567"/>
        <w:jc w:val="both"/>
        <w:rPr>
          <w:sz w:val="24"/>
        </w:rPr>
      </w:pPr>
      <w:r>
        <w:rPr>
          <w:sz w:val="24"/>
        </w:rPr>
        <w:t>Acil durumların olumsuz etkilerinden korunmak üzere tedbirler belirlenirken gerekli olduğu durumda ölçüm ve değerlendirmeler</w:t>
      </w:r>
      <w:r>
        <w:rPr>
          <w:spacing w:val="1"/>
          <w:sz w:val="24"/>
        </w:rPr>
        <w:t xml:space="preserve"> </w:t>
      </w:r>
      <w:r>
        <w:rPr>
          <w:sz w:val="24"/>
        </w:rPr>
        <w:t>yapılır.</w:t>
      </w:r>
    </w:p>
    <w:p w:rsidR="00292BEF" w:rsidRDefault="00292BEF" w:rsidP="00B90A75">
      <w:pPr>
        <w:pStyle w:val="TableParagraph"/>
        <w:numPr>
          <w:ilvl w:val="1"/>
          <w:numId w:val="4"/>
        </w:numPr>
        <w:tabs>
          <w:tab w:val="left" w:pos="920"/>
        </w:tabs>
        <w:spacing w:before="19"/>
        <w:ind w:left="919" w:hanging="225"/>
        <w:jc w:val="both"/>
        <w:rPr>
          <w:sz w:val="24"/>
        </w:rPr>
      </w:pPr>
      <w:r>
        <w:rPr>
          <w:sz w:val="24"/>
        </w:rPr>
        <w:t>Alınacak tedbirler, risklerden korunma ilkelerine uygun olur ve toplu korumayı esas</w:t>
      </w:r>
      <w:r>
        <w:rPr>
          <w:spacing w:val="-9"/>
          <w:sz w:val="24"/>
        </w:rPr>
        <w:t xml:space="preserve"> </w:t>
      </w:r>
      <w:r>
        <w:rPr>
          <w:sz w:val="24"/>
        </w:rPr>
        <w:t>alır.</w:t>
      </w:r>
    </w:p>
    <w:p w:rsidR="00292BEF" w:rsidRDefault="00292BEF" w:rsidP="00B90A75">
      <w:pPr>
        <w:pStyle w:val="TableParagraph"/>
        <w:numPr>
          <w:ilvl w:val="1"/>
          <w:numId w:val="4"/>
        </w:numPr>
        <w:tabs>
          <w:tab w:val="left" w:pos="964"/>
        </w:tabs>
        <w:spacing w:before="156" w:line="360" w:lineRule="auto"/>
        <w:ind w:right="95" w:firstLine="567"/>
        <w:jc w:val="both"/>
        <w:rPr>
          <w:sz w:val="24"/>
        </w:rPr>
      </w:pPr>
      <w:r>
        <w:rPr>
          <w:sz w:val="24"/>
        </w:rPr>
        <w:t>Her ekip (arama-kurtarma ve tahliye, yangınla mücadele, ilkyardım) koordineli olarak görev yapar ve her ekipte bir ekip başı/ amir yardımcısı bulunur. Birim yönetimi acil durumlarda ekipler arası koordinasyonu sağlamak üzere birim yöneticilerinden birini varsa Afet ve Acil Durum Yönetim Birimi sorumlusunu veya Yönetim Temsilcisini "Ekip Amiri" amiri olarak görevlendirilir. Yönetim tarafından Acil Durum Ekip Listeleri" hazırlanır ve güncel halde bulunması</w:t>
      </w:r>
      <w:r>
        <w:rPr>
          <w:spacing w:val="-4"/>
          <w:sz w:val="24"/>
        </w:rPr>
        <w:t xml:space="preserve"> </w:t>
      </w:r>
      <w:r>
        <w:rPr>
          <w:sz w:val="24"/>
        </w:rPr>
        <w:t>sağlanır.</w:t>
      </w:r>
      <w:r w:rsidR="00127AD0">
        <w:rPr>
          <w:sz w:val="24"/>
        </w:rPr>
        <w:t xml:space="preserve"> Ekiplere ait listeler EBYS üzerinden tüm personele iletilir.</w:t>
      </w:r>
    </w:p>
    <w:p w:rsidR="00292BEF" w:rsidRDefault="00292BEF" w:rsidP="00B90A75">
      <w:pPr>
        <w:pStyle w:val="TableParagraph"/>
        <w:spacing w:before="6"/>
        <w:ind w:left="694"/>
        <w:jc w:val="both"/>
        <w:rPr>
          <w:b/>
          <w:color w:val="FF0000"/>
          <w:sz w:val="24"/>
        </w:rPr>
      </w:pPr>
    </w:p>
    <w:p w:rsidR="00292BEF" w:rsidRDefault="00292BEF" w:rsidP="00B90A75">
      <w:pPr>
        <w:pStyle w:val="TableParagraph"/>
        <w:spacing w:before="6"/>
        <w:ind w:left="694"/>
        <w:jc w:val="both"/>
        <w:rPr>
          <w:b/>
          <w:color w:val="FF0000"/>
          <w:sz w:val="24"/>
        </w:rPr>
      </w:pPr>
    </w:p>
    <w:p w:rsidR="00292BEF" w:rsidRDefault="00292BEF" w:rsidP="00B90A75">
      <w:pPr>
        <w:pStyle w:val="TableParagraph"/>
        <w:spacing w:before="6"/>
        <w:ind w:left="694"/>
        <w:jc w:val="both"/>
        <w:rPr>
          <w:b/>
          <w:color w:val="FF0000"/>
          <w:sz w:val="24"/>
        </w:rPr>
      </w:pPr>
    </w:p>
    <w:p w:rsidR="00292BEF" w:rsidRDefault="00292BEF" w:rsidP="00292BEF">
      <w:pPr>
        <w:pStyle w:val="TableParagraph"/>
        <w:spacing w:before="6"/>
        <w:ind w:left="694"/>
        <w:rPr>
          <w:b/>
          <w:color w:val="FF0000"/>
          <w:sz w:val="24"/>
        </w:rPr>
      </w:pPr>
    </w:p>
    <w:tbl>
      <w:tblPr>
        <w:tblW w:w="5693"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984"/>
        <w:gridCol w:w="1701"/>
        <w:gridCol w:w="1494"/>
        <w:gridCol w:w="3472"/>
        <w:gridCol w:w="1838"/>
      </w:tblGrid>
      <w:tr w:rsidR="00292BEF" w:rsidTr="009934CD">
        <w:trPr>
          <w:trHeight w:val="1404"/>
        </w:trPr>
        <w:tc>
          <w:tcPr>
            <w:tcW w:w="94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tabs>
                <w:tab w:val="center" w:pos="4536"/>
                <w:tab w:val="right" w:pos="9072"/>
              </w:tabs>
              <w:spacing w:after="0" w:line="240" w:lineRule="auto"/>
              <w:jc w:val="center"/>
              <w:rPr>
                <w:rFonts w:ascii="Calibri" w:eastAsia="Calibri" w:hAnsi="Calibri" w:cs="Times New Roman"/>
              </w:rPr>
            </w:pPr>
            <w:r>
              <w:rPr>
                <w:rFonts w:ascii="Calibri" w:eastAsia="Calibri" w:hAnsi="Calibri" w:cs="Times New Roman"/>
                <w:noProof/>
                <w:lang w:eastAsia="tr-TR"/>
              </w:rPr>
              <w:lastRenderedPageBreak/>
              <w:drawing>
                <wp:inline distT="0" distB="0" distL="0" distR="0">
                  <wp:extent cx="866775" cy="781050"/>
                  <wp:effectExtent l="19050" t="0" r="9525" b="0"/>
                  <wp:docPr id="7"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bu_dis_logo"/>
                          <pic:cNvPicPr>
                            <a:picLocks noChangeAspect="1" noChangeArrowheads="1"/>
                          </pic:cNvPicPr>
                        </pic:nvPicPr>
                        <pic:blipFill>
                          <a:blip r:embed="rId5" cstate="print"/>
                          <a:srcRect/>
                          <a:stretch>
                            <a:fillRect/>
                          </a:stretch>
                        </pic:blipFill>
                        <pic:spPr bwMode="auto">
                          <a:xfrm>
                            <a:off x="0" y="0"/>
                            <a:ext cx="866775" cy="781050"/>
                          </a:xfrm>
                          <a:prstGeom prst="rect">
                            <a:avLst/>
                          </a:prstGeom>
                          <a:noFill/>
                          <a:ln w="9525">
                            <a:noFill/>
                            <a:miter lim="800000"/>
                            <a:headEnd/>
                            <a:tailEnd/>
                          </a:ln>
                        </pic:spPr>
                      </pic:pic>
                    </a:graphicData>
                  </a:graphic>
                </wp:inline>
              </w:drawing>
            </w:r>
          </w:p>
        </w:tc>
        <w:tc>
          <w:tcPr>
            <w:tcW w:w="3178" w:type="pct"/>
            <w:gridSpan w:val="3"/>
            <w:tcBorders>
              <w:top w:val="single" w:sz="4" w:space="0" w:color="auto"/>
              <w:left w:val="single" w:sz="4" w:space="0" w:color="auto"/>
              <w:bottom w:val="single" w:sz="4" w:space="0" w:color="auto"/>
              <w:right w:val="single" w:sz="4" w:space="0" w:color="auto"/>
            </w:tcBorders>
          </w:tcPr>
          <w:p w:rsidR="00292BEF" w:rsidRDefault="00292BEF" w:rsidP="009934CD">
            <w:pPr>
              <w:tabs>
                <w:tab w:val="center" w:pos="4536"/>
                <w:tab w:val="right" w:pos="9072"/>
              </w:tabs>
              <w:spacing w:after="0" w:line="240" w:lineRule="auto"/>
              <w:rPr>
                <w:rFonts w:ascii="Calibri" w:eastAsia="Calibri" w:hAnsi="Calibri" w:cs="Times New Roman"/>
                <w:b/>
              </w:rPr>
            </w:pPr>
          </w:p>
          <w:p w:rsidR="00292BEF" w:rsidRDefault="00292BEF" w:rsidP="009934CD">
            <w:pPr>
              <w:tabs>
                <w:tab w:val="left" w:pos="1950"/>
                <w:tab w:val="center" w:pos="4536"/>
                <w:tab w:val="right" w:pos="9072"/>
              </w:tabs>
              <w:spacing w:line="240" w:lineRule="auto"/>
              <w:jc w:val="center"/>
              <w:rPr>
                <w:rFonts w:ascii="Times New Roman" w:eastAsia="Calibri" w:hAnsi="Times New Roman" w:cs="Times New Roman"/>
                <w:b/>
                <w:smallCaps/>
              </w:rPr>
            </w:pPr>
            <w:r>
              <w:rPr>
                <w:rFonts w:ascii="Times New Roman" w:eastAsia="Calibri" w:hAnsi="Times New Roman" w:cs="Times New Roman"/>
                <w:b/>
                <w:smallCaps/>
              </w:rPr>
              <w:t xml:space="preserve"> BOLU ABANT İZZET BAYSAL ÜNİVERSİTESİ </w:t>
            </w:r>
          </w:p>
          <w:p w:rsidR="00292BEF" w:rsidRDefault="00292BEF" w:rsidP="009934CD">
            <w:pPr>
              <w:tabs>
                <w:tab w:val="left" w:pos="1950"/>
                <w:tab w:val="center" w:pos="4536"/>
                <w:tab w:val="right" w:pos="9072"/>
              </w:tabs>
              <w:spacing w:line="240" w:lineRule="auto"/>
              <w:jc w:val="center"/>
              <w:rPr>
                <w:rFonts w:ascii="Times New Roman" w:eastAsia="Calibri" w:hAnsi="Times New Roman" w:cs="Times New Roman"/>
                <w:b/>
                <w:smallCaps/>
              </w:rPr>
            </w:pPr>
            <w:r>
              <w:rPr>
                <w:rFonts w:ascii="Times New Roman" w:eastAsia="Calibri" w:hAnsi="Times New Roman" w:cs="Times New Roman"/>
                <w:b/>
                <w:smallCaps/>
              </w:rPr>
              <w:t xml:space="preserve">DİŞ HEKİMLİĞİ FAKÜLTESİ </w:t>
            </w:r>
          </w:p>
          <w:p w:rsidR="00292BEF" w:rsidRDefault="00EB1111" w:rsidP="009934CD">
            <w:pPr>
              <w:tabs>
                <w:tab w:val="left" w:pos="1950"/>
                <w:tab w:val="center" w:pos="4536"/>
                <w:tab w:val="right" w:pos="9072"/>
              </w:tabs>
              <w:spacing w:line="240" w:lineRule="auto"/>
              <w:jc w:val="center"/>
              <w:rPr>
                <w:rFonts w:ascii="Calibri" w:eastAsia="Calibri" w:hAnsi="Calibri" w:cs="Times New Roman"/>
                <w:smallCaps/>
                <w:sz w:val="20"/>
                <w:szCs w:val="20"/>
              </w:rPr>
            </w:pPr>
            <w:r>
              <w:rPr>
                <w:rFonts w:ascii="Times New Roman" w:eastAsia="Times New Roman" w:hAnsi="Times New Roman" w:cs="Times New Roman"/>
                <w:color w:val="000000"/>
                <w:lang w:eastAsia="tr-TR"/>
              </w:rPr>
              <w:t>ACİL DURUM VE AFET YÖNETİMİ PROSEDÜRÜ</w:t>
            </w:r>
          </w:p>
        </w:tc>
        <w:tc>
          <w:tcPr>
            <w:tcW w:w="87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Calibri" w:eastAsia="Calibri" w:hAnsi="Calibri" w:cs="Times New Roman"/>
              </w:rPr>
            </w:pPr>
            <w:r>
              <w:rPr>
                <w:rFonts w:ascii="Calibri" w:eastAsia="Calibri" w:hAnsi="Calibri" w:cs="Times New Roman"/>
                <w:noProof/>
                <w:lang w:eastAsia="tr-TR"/>
              </w:rPr>
              <w:drawing>
                <wp:inline distT="0" distB="0" distL="0" distR="0">
                  <wp:extent cx="866775" cy="762000"/>
                  <wp:effectExtent l="19050" t="0" r="9525" b="0"/>
                  <wp:docPr id="8" name="Resim 1" descr="birincilogo_355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irincilogo_3559696"/>
                          <pic:cNvPicPr>
                            <a:picLocks noChangeAspect="1" noChangeArrowheads="1"/>
                          </pic:cNvPicPr>
                        </pic:nvPicPr>
                        <pic:blipFill>
                          <a:blip r:embed="rId6" cstate="print"/>
                          <a:srcRect/>
                          <a:stretch>
                            <a:fillRect/>
                          </a:stretch>
                        </pic:blipFill>
                        <pic:spPr bwMode="auto">
                          <a:xfrm>
                            <a:off x="0" y="0"/>
                            <a:ext cx="866775" cy="762000"/>
                          </a:xfrm>
                          <a:prstGeom prst="rect">
                            <a:avLst/>
                          </a:prstGeom>
                          <a:noFill/>
                          <a:ln w="9525">
                            <a:noFill/>
                            <a:miter lim="800000"/>
                            <a:headEnd/>
                            <a:tailEnd/>
                          </a:ln>
                        </pic:spPr>
                      </pic:pic>
                    </a:graphicData>
                  </a:graphic>
                </wp:inline>
              </w:drawing>
            </w:r>
          </w:p>
        </w:tc>
      </w:tr>
      <w:tr w:rsidR="00292BEF" w:rsidTr="009934CD">
        <w:trPr>
          <w:trHeight w:val="247"/>
        </w:trPr>
        <w:tc>
          <w:tcPr>
            <w:tcW w:w="94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DOKÜMAN KODU</w:t>
            </w:r>
          </w:p>
        </w:tc>
        <w:tc>
          <w:tcPr>
            <w:tcW w:w="811"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YAYIN TARİHİ</w:t>
            </w:r>
          </w:p>
        </w:tc>
        <w:tc>
          <w:tcPr>
            <w:tcW w:w="712"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REVİZYON NO</w:t>
            </w:r>
          </w:p>
        </w:tc>
        <w:tc>
          <w:tcPr>
            <w:tcW w:w="1655"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REVİZYON TARİHİ</w:t>
            </w:r>
          </w:p>
        </w:tc>
        <w:tc>
          <w:tcPr>
            <w:tcW w:w="876" w:type="pct"/>
            <w:tcBorders>
              <w:top w:val="single" w:sz="4" w:space="0" w:color="auto"/>
              <w:left w:val="single" w:sz="4" w:space="0" w:color="auto"/>
              <w:bottom w:val="single" w:sz="4" w:space="0" w:color="auto"/>
              <w:right w:val="single" w:sz="4" w:space="0" w:color="auto"/>
            </w:tcBorders>
            <w:vAlign w:val="center"/>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SAYFA NO</w:t>
            </w:r>
          </w:p>
        </w:tc>
      </w:tr>
      <w:tr w:rsidR="00292BEF" w:rsidTr="009934CD">
        <w:trPr>
          <w:trHeight w:val="225"/>
        </w:trPr>
        <w:tc>
          <w:tcPr>
            <w:tcW w:w="946" w:type="pct"/>
            <w:tcBorders>
              <w:top w:val="single" w:sz="4" w:space="0" w:color="auto"/>
              <w:left w:val="single" w:sz="4" w:space="0" w:color="auto"/>
              <w:bottom w:val="single" w:sz="4" w:space="0" w:color="auto"/>
              <w:right w:val="single" w:sz="4" w:space="0" w:color="auto"/>
            </w:tcBorders>
            <w:hideMark/>
          </w:tcPr>
          <w:p w:rsidR="00292BEF" w:rsidRDefault="00EB1111" w:rsidP="009934CD">
            <w:pPr>
              <w:tabs>
                <w:tab w:val="center" w:pos="4536"/>
                <w:tab w:val="right" w:pos="9072"/>
              </w:tabs>
              <w:spacing w:after="0" w:line="240" w:lineRule="auto"/>
              <w:jc w:val="center"/>
              <w:rPr>
                <w:rFonts w:ascii="Times New Roman" w:eastAsiaTheme="minorEastAsia" w:hAnsi="Times New Roman" w:cs="Times New Roman"/>
                <w:sz w:val="18"/>
                <w:szCs w:val="18"/>
                <w:lang w:eastAsia="tr-TR"/>
              </w:rPr>
            </w:pPr>
            <w:r>
              <w:rPr>
                <w:rFonts w:ascii="Times New Roman" w:eastAsiaTheme="minorEastAsia" w:hAnsi="Times New Roman" w:cs="Times New Roman"/>
                <w:sz w:val="18"/>
                <w:szCs w:val="18"/>
                <w:lang w:eastAsia="tr-TR"/>
              </w:rPr>
              <w:t>KAD.PR.01</w:t>
            </w:r>
          </w:p>
        </w:tc>
        <w:tc>
          <w:tcPr>
            <w:tcW w:w="811"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11/03/2019</w:t>
            </w:r>
          </w:p>
        </w:tc>
        <w:tc>
          <w:tcPr>
            <w:tcW w:w="712"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1655" w:type="pct"/>
            <w:tcBorders>
              <w:top w:val="single" w:sz="4" w:space="0" w:color="auto"/>
              <w:left w:val="single" w:sz="4" w:space="0" w:color="auto"/>
              <w:bottom w:val="single" w:sz="4" w:space="0" w:color="auto"/>
              <w:right w:val="single" w:sz="4" w:space="0" w:color="auto"/>
            </w:tcBorders>
            <w:hideMark/>
          </w:tcPr>
          <w:p w:rsidR="00292BEF" w:rsidRDefault="00292BEF" w:rsidP="009934CD">
            <w:pPr>
              <w:jc w:val="center"/>
              <w:rPr>
                <w:rFonts w:ascii="Times New Roman" w:eastAsia="Calibri" w:hAnsi="Times New Roman" w:cs="Times New Roman"/>
                <w:sz w:val="18"/>
                <w:szCs w:val="18"/>
              </w:rPr>
            </w:pPr>
            <w:r>
              <w:rPr>
                <w:rFonts w:ascii="Times New Roman" w:eastAsia="Calibri" w:hAnsi="Times New Roman" w:cs="Times New Roman"/>
                <w:sz w:val="18"/>
                <w:szCs w:val="18"/>
              </w:rPr>
              <w:t>-</w:t>
            </w:r>
          </w:p>
        </w:tc>
        <w:tc>
          <w:tcPr>
            <w:tcW w:w="876" w:type="pct"/>
            <w:tcBorders>
              <w:top w:val="single" w:sz="4" w:space="0" w:color="auto"/>
              <w:left w:val="single" w:sz="4" w:space="0" w:color="auto"/>
              <w:bottom w:val="single" w:sz="4" w:space="0" w:color="auto"/>
              <w:right w:val="single" w:sz="4" w:space="0" w:color="auto"/>
            </w:tcBorders>
            <w:hideMark/>
          </w:tcPr>
          <w:p w:rsidR="00292BEF" w:rsidRDefault="00EB1111" w:rsidP="00B90A75">
            <w:pPr>
              <w:jc w:val="center"/>
              <w:rPr>
                <w:rFonts w:ascii="Times New Roman" w:eastAsia="Calibri" w:hAnsi="Times New Roman" w:cs="Times New Roman"/>
                <w:noProof/>
                <w:sz w:val="18"/>
                <w:szCs w:val="18"/>
              </w:rPr>
            </w:pPr>
            <w:r>
              <w:rPr>
                <w:rFonts w:ascii="Times New Roman" w:eastAsia="Calibri" w:hAnsi="Times New Roman" w:cs="Times New Roman"/>
                <w:noProof/>
                <w:sz w:val="18"/>
                <w:szCs w:val="18"/>
              </w:rPr>
              <w:t>4/</w:t>
            </w:r>
            <w:r w:rsidR="00B90A75">
              <w:rPr>
                <w:rFonts w:ascii="Times New Roman" w:eastAsia="Calibri" w:hAnsi="Times New Roman" w:cs="Times New Roman"/>
                <w:noProof/>
                <w:sz w:val="18"/>
                <w:szCs w:val="18"/>
              </w:rPr>
              <w:t>4</w:t>
            </w:r>
          </w:p>
        </w:tc>
      </w:tr>
    </w:tbl>
    <w:p w:rsidR="00292BEF" w:rsidRDefault="00292BEF" w:rsidP="00292BEF">
      <w:pPr>
        <w:pStyle w:val="TableParagraph"/>
        <w:spacing w:before="6"/>
        <w:ind w:left="694"/>
        <w:rPr>
          <w:b/>
          <w:color w:val="FF0000"/>
          <w:sz w:val="24"/>
        </w:rPr>
      </w:pPr>
    </w:p>
    <w:p w:rsidR="00292BEF" w:rsidRDefault="00292BEF" w:rsidP="00292BEF">
      <w:pPr>
        <w:pStyle w:val="TableParagraph"/>
        <w:spacing w:before="6"/>
        <w:ind w:left="694"/>
        <w:rPr>
          <w:b/>
          <w:color w:val="FF0000"/>
          <w:sz w:val="24"/>
        </w:rPr>
      </w:pPr>
    </w:p>
    <w:p w:rsidR="00292BEF" w:rsidRPr="00127AD0" w:rsidRDefault="00292BEF" w:rsidP="00B90A75">
      <w:pPr>
        <w:pStyle w:val="TableParagraph"/>
        <w:spacing w:before="6"/>
        <w:ind w:left="694"/>
        <w:jc w:val="center"/>
        <w:rPr>
          <w:b/>
          <w:sz w:val="24"/>
        </w:rPr>
      </w:pPr>
      <w:r w:rsidRPr="00127AD0">
        <w:rPr>
          <w:b/>
          <w:sz w:val="24"/>
        </w:rPr>
        <w:t>ACİL DURUM EKİBİNDE GÖREVLENDİRİLECEK ÇALIŞANLARIN BELİRLENMESİ</w:t>
      </w:r>
    </w:p>
    <w:p w:rsidR="00292BEF" w:rsidRPr="00127AD0" w:rsidRDefault="00292BEF" w:rsidP="00B90A75">
      <w:pPr>
        <w:pStyle w:val="TableParagraph"/>
        <w:spacing w:before="137" w:line="360" w:lineRule="auto"/>
        <w:ind w:firstLine="566"/>
        <w:jc w:val="both"/>
        <w:rPr>
          <w:b/>
          <w:sz w:val="24"/>
        </w:rPr>
      </w:pPr>
      <w:r w:rsidRPr="00127AD0">
        <w:rPr>
          <w:b/>
          <w:sz w:val="24"/>
        </w:rPr>
        <w:t>İş Sağlığı ve Güvenliği İşyerlerinde Acil Durumlar Hakkında Yönetmeliği (Sayı No: 28681) Madde 11’e göre;</w:t>
      </w:r>
    </w:p>
    <w:p w:rsidR="00292BEF" w:rsidRDefault="00292BEF" w:rsidP="00B90A75">
      <w:pPr>
        <w:pStyle w:val="TableParagraph"/>
        <w:spacing w:line="360" w:lineRule="auto"/>
        <w:ind w:right="97" w:firstLine="566"/>
        <w:jc w:val="both"/>
        <w:rPr>
          <w:sz w:val="24"/>
        </w:rPr>
      </w:pPr>
      <w:r>
        <w:rPr>
          <w:sz w:val="24"/>
        </w:rPr>
        <w:t>Yönetim; işyerindeki tehlike sınıflarını tespit eden Tebliğde belirlenmiş olan çok tehlikeli sınıflarda yer alan işyerlerinde 30 çalışana, tehlikeli sınıfta yer alan işyerlerinde 40 çalışana ve az tehlikeli sınıfta yer alan işyerlerinde 50 çalışana kadar;</w:t>
      </w:r>
    </w:p>
    <w:p w:rsidR="00292BEF" w:rsidRDefault="00292BEF" w:rsidP="00B90A75">
      <w:pPr>
        <w:pStyle w:val="TableParagraph"/>
        <w:numPr>
          <w:ilvl w:val="0"/>
          <w:numId w:val="3"/>
        </w:numPr>
        <w:tabs>
          <w:tab w:val="left" w:pos="935"/>
        </w:tabs>
        <w:jc w:val="both"/>
        <w:rPr>
          <w:sz w:val="24"/>
        </w:rPr>
      </w:pPr>
      <w:r>
        <w:rPr>
          <w:sz w:val="24"/>
        </w:rPr>
        <w:t>Arama, kurtarma ve</w:t>
      </w:r>
      <w:r>
        <w:rPr>
          <w:spacing w:val="-4"/>
          <w:sz w:val="24"/>
        </w:rPr>
        <w:t xml:space="preserve"> </w:t>
      </w:r>
      <w:r>
        <w:rPr>
          <w:sz w:val="24"/>
        </w:rPr>
        <w:t>tahliye,</w:t>
      </w:r>
    </w:p>
    <w:p w:rsidR="00292BEF" w:rsidRDefault="00292BEF" w:rsidP="00B90A75">
      <w:pPr>
        <w:pStyle w:val="TableParagraph"/>
        <w:numPr>
          <w:ilvl w:val="0"/>
          <w:numId w:val="3"/>
        </w:numPr>
        <w:tabs>
          <w:tab w:val="left" w:pos="1002"/>
        </w:tabs>
        <w:spacing w:before="134"/>
        <w:ind w:left="1001" w:hanging="307"/>
        <w:jc w:val="both"/>
        <w:rPr>
          <w:sz w:val="24"/>
        </w:rPr>
      </w:pPr>
      <w:r>
        <w:rPr>
          <w:sz w:val="24"/>
        </w:rPr>
        <w:t>Yangınla</w:t>
      </w:r>
      <w:r>
        <w:rPr>
          <w:spacing w:val="48"/>
          <w:sz w:val="24"/>
        </w:rPr>
        <w:t xml:space="preserve"> </w:t>
      </w:r>
      <w:r>
        <w:rPr>
          <w:sz w:val="24"/>
        </w:rPr>
        <w:t>mücadele,</w:t>
      </w:r>
      <w:r>
        <w:rPr>
          <w:spacing w:val="52"/>
          <w:sz w:val="24"/>
        </w:rPr>
        <w:t xml:space="preserve"> </w:t>
      </w:r>
      <w:r>
        <w:rPr>
          <w:sz w:val="24"/>
        </w:rPr>
        <w:t>Konularının</w:t>
      </w:r>
      <w:r>
        <w:rPr>
          <w:spacing w:val="50"/>
          <w:sz w:val="24"/>
        </w:rPr>
        <w:t xml:space="preserve"> </w:t>
      </w:r>
      <w:r>
        <w:rPr>
          <w:sz w:val="24"/>
        </w:rPr>
        <w:t>her</w:t>
      </w:r>
      <w:r>
        <w:rPr>
          <w:spacing w:val="49"/>
          <w:sz w:val="24"/>
        </w:rPr>
        <w:t xml:space="preserve"> </w:t>
      </w:r>
      <w:r>
        <w:rPr>
          <w:sz w:val="24"/>
        </w:rPr>
        <w:t>biri</w:t>
      </w:r>
      <w:r>
        <w:rPr>
          <w:spacing w:val="50"/>
          <w:sz w:val="24"/>
        </w:rPr>
        <w:t xml:space="preserve"> </w:t>
      </w:r>
      <w:r>
        <w:rPr>
          <w:sz w:val="24"/>
        </w:rPr>
        <w:t>için</w:t>
      </w:r>
      <w:r>
        <w:rPr>
          <w:spacing w:val="49"/>
          <w:sz w:val="24"/>
        </w:rPr>
        <w:t xml:space="preserve"> </w:t>
      </w:r>
      <w:r>
        <w:rPr>
          <w:sz w:val="24"/>
        </w:rPr>
        <w:t>uygun</w:t>
      </w:r>
      <w:r>
        <w:rPr>
          <w:spacing w:val="50"/>
          <w:sz w:val="24"/>
        </w:rPr>
        <w:t xml:space="preserve"> </w:t>
      </w:r>
      <w:r>
        <w:rPr>
          <w:sz w:val="24"/>
        </w:rPr>
        <w:t>donanıma</w:t>
      </w:r>
      <w:r>
        <w:rPr>
          <w:spacing w:val="49"/>
          <w:sz w:val="24"/>
        </w:rPr>
        <w:t xml:space="preserve"> </w:t>
      </w:r>
      <w:r>
        <w:rPr>
          <w:sz w:val="24"/>
        </w:rPr>
        <w:t>sahip</w:t>
      </w:r>
      <w:r>
        <w:rPr>
          <w:spacing w:val="51"/>
          <w:sz w:val="24"/>
        </w:rPr>
        <w:t xml:space="preserve"> </w:t>
      </w:r>
      <w:r>
        <w:rPr>
          <w:sz w:val="24"/>
        </w:rPr>
        <w:t>ve</w:t>
      </w:r>
      <w:r>
        <w:rPr>
          <w:spacing w:val="49"/>
          <w:sz w:val="24"/>
        </w:rPr>
        <w:t xml:space="preserve"> </w:t>
      </w:r>
      <w:r>
        <w:rPr>
          <w:sz w:val="24"/>
        </w:rPr>
        <w:t>özel</w:t>
      </w:r>
      <w:r>
        <w:rPr>
          <w:spacing w:val="50"/>
          <w:sz w:val="24"/>
        </w:rPr>
        <w:t xml:space="preserve"> </w:t>
      </w:r>
      <w:r>
        <w:rPr>
          <w:sz w:val="24"/>
        </w:rPr>
        <w:t>eğitimli</w:t>
      </w:r>
      <w:r>
        <w:rPr>
          <w:spacing w:val="49"/>
          <w:sz w:val="24"/>
        </w:rPr>
        <w:t xml:space="preserve"> </w:t>
      </w:r>
      <w:r>
        <w:rPr>
          <w:sz w:val="24"/>
        </w:rPr>
        <w:t>en</w:t>
      </w:r>
      <w:r>
        <w:rPr>
          <w:spacing w:val="50"/>
          <w:sz w:val="24"/>
        </w:rPr>
        <w:t xml:space="preserve"> </w:t>
      </w:r>
      <w:r>
        <w:rPr>
          <w:sz w:val="24"/>
        </w:rPr>
        <w:t>az</w:t>
      </w:r>
      <w:r>
        <w:rPr>
          <w:spacing w:val="51"/>
          <w:sz w:val="24"/>
        </w:rPr>
        <w:t xml:space="preserve"> </w:t>
      </w:r>
      <w:r>
        <w:rPr>
          <w:sz w:val="24"/>
        </w:rPr>
        <w:t>birer</w:t>
      </w:r>
    </w:p>
    <w:p w:rsidR="00292BEF" w:rsidRDefault="00292BEF" w:rsidP="00B90A75">
      <w:pPr>
        <w:jc w:val="both"/>
        <w:rPr>
          <w:sz w:val="24"/>
        </w:rPr>
      </w:pPr>
      <w:r>
        <w:rPr>
          <w:sz w:val="24"/>
        </w:rPr>
        <w:t>çalışanı destek elemanı olarak görevlendirir. İşyerinde bunları aşan sayılarda çalışanın bulunması halinde, tehlike sınıfına göre her 30, 40, ve 50’ye kadar çalışan için birer destek elemanı daha görevlendirir.</w:t>
      </w:r>
    </w:p>
    <w:p w:rsidR="004C577F" w:rsidRPr="00127AD0" w:rsidRDefault="004C577F" w:rsidP="00B90A75">
      <w:pPr>
        <w:pStyle w:val="TableParagraph"/>
        <w:spacing w:before="22" w:line="360" w:lineRule="auto"/>
        <w:ind w:right="91" w:firstLine="566"/>
        <w:jc w:val="both"/>
        <w:rPr>
          <w:b/>
          <w:sz w:val="24"/>
        </w:rPr>
      </w:pPr>
      <w:r w:rsidRPr="00127AD0">
        <w:rPr>
          <w:b/>
          <w:sz w:val="24"/>
        </w:rPr>
        <w:t>T.C. İlkyardım Yönetmeliğinde Değişiklik Yapılmasına Dair Yönetmelik (Sayı No:25406) Madde 16’ya göre;</w:t>
      </w:r>
    </w:p>
    <w:p w:rsidR="004C577F" w:rsidRDefault="004C577F" w:rsidP="00B90A75">
      <w:pPr>
        <w:pStyle w:val="TableParagraph"/>
        <w:spacing w:line="360" w:lineRule="auto"/>
        <w:ind w:right="96" w:firstLine="566"/>
        <w:jc w:val="both"/>
        <w:rPr>
          <w:sz w:val="24"/>
        </w:rPr>
      </w:pPr>
      <w:r>
        <w:rPr>
          <w:sz w:val="24"/>
        </w:rPr>
        <w:t>Tüm kurum ve kuruluşlarda istihdam edilen her yirmi personel için bir, ilgili mevzuata göre ağır ve tehlikeli işler kapsamında bulunan işyerlerinde, her on personel için bir olmak üzere bu yönetmeliğe göre yetkilendirilmiş merkezden en az “Temel İlk Yardım Eğitimi” sertifikası almış “İlk yardımcının bulundurulması</w:t>
      </w:r>
      <w:r>
        <w:rPr>
          <w:spacing w:val="-2"/>
          <w:sz w:val="24"/>
        </w:rPr>
        <w:t xml:space="preserve"> </w:t>
      </w:r>
      <w:r>
        <w:rPr>
          <w:sz w:val="24"/>
        </w:rPr>
        <w:t>zorunludur.”</w:t>
      </w:r>
    </w:p>
    <w:p w:rsidR="004C577F" w:rsidRDefault="004C577F" w:rsidP="00B90A75">
      <w:pPr>
        <w:pStyle w:val="TableParagraph"/>
        <w:ind w:left="694"/>
        <w:jc w:val="both"/>
        <w:rPr>
          <w:b/>
          <w:sz w:val="24"/>
        </w:rPr>
      </w:pPr>
      <w:r>
        <w:rPr>
          <w:b/>
          <w:sz w:val="24"/>
        </w:rPr>
        <w:t>6. İLGİLİ DÖKÜMANLAR</w:t>
      </w:r>
    </w:p>
    <w:p w:rsidR="004C577F" w:rsidRDefault="00127AD0" w:rsidP="00B90A75">
      <w:pPr>
        <w:pStyle w:val="TableParagraph"/>
        <w:spacing w:before="137" w:line="264" w:lineRule="exact"/>
        <w:ind w:left="694"/>
        <w:jc w:val="both"/>
        <w:rPr>
          <w:sz w:val="23"/>
        </w:rPr>
      </w:pPr>
      <w:r>
        <w:rPr>
          <w:sz w:val="23"/>
        </w:rPr>
        <w:t>*</w:t>
      </w:r>
      <w:r w:rsidR="004C577F" w:rsidRPr="00127AD0">
        <w:rPr>
          <w:sz w:val="23"/>
        </w:rPr>
        <w:t>T.C. İlkyardım Yönetmeliğinde Değişiklik Yapılmasına Dair Yönetmelik (Sayı No:25406) Madde 16</w:t>
      </w:r>
    </w:p>
    <w:p w:rsidR="00127AD0" w:rsidRDefault="00127AD0" w:rsidP="00B90A75">
      <w:pPr>
        <w:pStyle w:val="TableParagraph"/>
        <w:spacing w:before="137" w:line="360" w:lineRule="auto"/>
        <w:ind w:firstLine="566"/>
        <w:jc w:val="both"/>
        <w:rPr>
          <w:sz w:val="24"/>
        </w:rPr>
      </w:pPr>
      <w:r>
        <w:rPr>
          <w:sz w:val="23"/>
        </w:rPr>
        <w:t>*</w:t>
      </w:r>
      <w:r w:rsidRPr="00127AD0">
        <w:rPr>
          <w:b/>
          <w:sz w:val="24"/>
        </w:rPr>
        <w:t xml:space="preserve"> </w:t>
      </w:r>
      <w:r w:rsidRPr="00127AD0">
        <w:rPr>
          <w:sz w:val="24"/>
        </w:rPr>
        <w:t xml:space="preserve">İş Sağlığı ve Güvenliği İşyerlerinde Acil Durumlar Hakkında Yönetmeliği (Sayı No: 28681) Madde </w:t>
      </w:r>
      <w:r>
        <w:rPr>
          <w:sz w:val="24"/>
        </w:rPr>
        <w:t>11</w:t>
      </w:r>
    </w:p>
    <w:p w:rsidR="00127AD0" w:rsidRPr="00127AD0" w:rsidRDefault="00127AD0" w:rsidP="00B90A75">
      <w:pPr>
        <w:pStyle w:val="TableParagraph"/>
        <w:spacing w:before="137" w:line="360" w:lineRule="auto"/>
        <w:ind w:firstLine="566"/>
        <w:jc w:val="both"/>
        <w:rPr>
          <w:sz w:val="24"/>
        </w:rPr>
      </w:pPr>
      <w:r>
        <w:rPr>
          <w:sz w:val="24"/>
        </w:rPr>
        <w:t>*KAD.PL 01 Acil Durum Planı</w:t>
      </w:r>
    </w:p>
    <w:p w:rsidR="00127AD0" w:rsidRPr="00127AD0" w:rsidRDefault="00127AD0" w:rsidP="004C577F">
      <w:pPr>
        <w:pStyle w:val="TableParagraph"/>
        <w:spacing w:before="137" w:line="264" w:lineRule="exact"/>
        <w:ind w:left="694"/>
        <w:rPr>
          <w:sz w:val="23"/>
        </w:rPr>
      </w:pPr>
    </w:p>
    <w:p w:rsidR="004C577F" w:rsidRDefault="004C577F" w:rsidP="004C577F">
      <w:pPr>
        <w:pStyle w:val="TableParagraph"/>
        <w:spacing w:before="3"/>
        <w:ind w:left="694"/>
        <w:rPr>
          <w:b/>
          <w:color w:val="FF0000"/>
          <w:sz w:val="24"/>
        </w:rPr>
      </w:pPr>
    </w:p>
    <w:p w:rsidR="004C577F" w:rsidRDefault="004C577F" w:rsidP="004C577F">
      <w:pPr>
        <w:pStyle w:val="TableParagraph"/>
        <w:spacing w:before="3"/>
        <w:ind w:left="694"/>
        <w:rPr>
          <w:b/>
          <w:color w:val="FF0000"/>
          <w:sz w:val="24"/>
        </w:rPr>
      </w:pPr>
    </w:p>
    <w:sectPr w:rsidR="004C577F" w:rsidSect="00B90A75">
      <w:pgSz w:w="11906" w:h="16838" w:code="9"/>
      <w:pgMar w:top="851" w:right="1417" w:bottom="0"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F95"/>
    <w:multiLevelType w:val="hybridMultilevel"/>
    <w:tmpl w:val="4224B4D6"/>
    <w:lvl w:ilvl="0" w:tplc="0FCC620C">
      <w:start w:val="1"/>
      <w:numFmt w:val="decimal"/>
      <w:lvlText w:val="%1."/>
      <w:lvlJc w:val="left"/>
      <w:pPr>
        <w:ind w:left="127" w:hanging="181"/>
      </w:pPr>
      <w:rPr>
        <w:rFonts w:ascii="Times New Roman" w:eastAsia="Times New Roman" w:hAnsi="Times New Roman" w:cs="Times New Roman" w:hint="default"/>
        <w:b/>
        <w:bCs/>
        <w:w w:val="100"/>
        <w:sz w:val="22"/>
        <w:szCs w:val="22"/>
        <w:lang w:val="tr-TR" w:eastAsia="tr-TR" w:bidi="tr-TR"/>
      </w:rPr>
    </w:lvl>
    <w:lvl w:ilvl="1" w:tplc="046AD786">
      <w:numFmt w:val="bullet"/>
      <w:lvlText w:val="•"/>
      <w:lvlJc w:val="left"/>
      <w:pPr>
        <w:ind w:left="1207" w:hanging="181"/>
      </w:pPr>
      <w:rPr>
        <w:rFonts w:hint="default"/>
        <w:lang w:val="tr-TR" w:eastAsia="tr-TR" w:bidi="tr-TR"/>
      </w:rPr>
    </w:lvl>
    <w:lvl w:ilvl="2" w:tplc="DF488490">
      <w:numFmt w:val="bullet"/>
      <w:lvlText w:val="•"/>
      <w:lvlJc w:val="left"/>
      <w:pPr>
        <w:ind w:left="2295" w:hanging="181"/>
      </w:pPr>
      <w:rPr>
        <w:rFonts w:hint="default"/>
        <w:lang w:val="tr-TR" w:eastAsia="tr-TR" w:bidi="tr-TR"/>
      </w:rPr>
    </w:lvl>
    <w:lvl w:ilvl="3" w:tplc="ED9297FE">
      <w:numFmt w:val="bullet"/>
      <w:lvlText w:val="•"/>
      <w:lvlJc w:val="left"/>
      <w:pPr>
        <w:ind w:left="3382" w:hanging="181"/>
      </w:pPr>
      <w:rPr>
        <w:rFonts w:hint="default"/>
        <w:lang w:val="tr-TR" w:eastAsia="tr-TR" w:bidi="tr-TR"/>
      </w:rPr>
    </w:lvl>
    <w:lvl w:ilvl="4" w:tplc="8E389A96">
      <w:numFmt w:val="bullet"/>
      <w:lvlText w:val="•"/>
      <w:lvlJc w:val="left"/>
      <w:pPr>
        <w:ind w:left="4470" w:hanging="181"/>
      </w:pPr>
      <w:rPr>
        <w:rFonts w:hint="default"/>
        <w:lang w:val="tr-TR" w:eastAsia="tr-TR" w:bidi="tr-TR"/>
      </w:rPr>
    </w:lvl>
    <w:lvl w:ilvl="5" w:tplc="D518B47C">
      <w:numFmt w:val="bullet"/>
      <w:lvlText w:val="•"/>
      <w:lvlJc w:val="left"/>
      <w:pPr>
        <w:ind w:left="5557" w:hanging="181"/>
      </w:pPr>
      <w:rPr>
        <w:rFonts w:hint="default"/>
        <w:lang w:val="tr-TR" w:eastAsia="tr-TR" w:bidi="tr-TR"/>
      </w:rPr>
    </w:lvl>
    <w:lvl w:ilvl="6" w:tplc="A5A66320">
      <w:numFmt w:val="bullet"/>
      <w:lvlText w:val="•"/>
      <w:lvlJc w:val="left"/>
      <w:pPr>
        <w:ind w:left="6645" w:hanging="181"/>
      </w:pPr>
      <w:rPr>
        <w:rFonts w:hint="default"/>
        <w:lang w:val="tr-TR" w:eastAsia="tr-TR" w:bidi="tr-TR"/>
      </w:rPr>
    </w:lvl>
    <w:lvl w:ilvl="7" w:tplc="51268026">
      <w:numFmt w:val="bullet"/>
      <w:lvlText w:val="•"/>
      <w:lvlJc w:val="left"/>
      <w:pPr>
        <w:ind w:left="7732" w:hanging="181"/>
      </w:pPr>
      <w:rPr>
        <w:rFonts w:hint="default"/>
        <w:lang w:val="tr-TR" w:eastAsia="tr-TR" w:bidi="tr-TR"/>
      </w:rPr>
    </w:lvl>
    <w:lvl w:ilvl="8" w:tplc="BA608AC2">
      <w:numFmt w:val="bullet"/>
      <w:lvlText w:val="•"/>
      <w:lvlJc w:val="left"/>
      <w:pPr>
        <w:ind w:left="8820" w:hanging="181"/>
      </w:pPr>
      <w:rPr>
        <w:rFonts w:hint="default"/>
        <w:lang w:val="tr-TR" w:eastAsia="tr-TR" w:bidi="tr-TR"/>
      </w:rPr>
    </w:lvl>
  </w:abstractNum>
  <w:abstractNum w:abstractNumId="1">
    <w:nsid w:val="191919A4"/>
    <w:multiLevelType w:val="hybridMultilevel"/>
    <w:tmpl w:val="D4E4F06C"/>
    <w:lvl w:ilvl="0" w:tplc="29B4536A">
      <w:start w:val="5"/>
      <w:numFmt w:val="decimal"/>
      <w:lvlText w:val="%1."/>
      <w:lvlJc w:val="left"/>
      <w:pPr>
        <w:ind w:left="934" w:hanging="240"/>
      </w:pPr>
      <w:rPr>
        <w:rFonts w:ascii="Times New Roman" w:eastAsia="Times New Roman" w:hAnsi="Times New Roman" w:cs="Times New Roman" w:hint="default"/>
        <w:b/>
        <w:bCs/>
        <w:spacing w:val="-3"/>
        <w:w w:val="100"/>
        <w:sz w:val="24"/>
        <w:szCs w:val="24"/>
        <w:lang w:val="tr-TR" w:eastAsia="tr-TR" w:bidi="tr-TR"/>
      </w:rPr>
    </w:lvl>
    <w:lvl w:ilvl="1" w:tplc="EE84BDB8">
      <w:start w:val="1"/>
      <w:numFmt w:val="lowerLetter"/>
      <w:lvlText w:val="%2."/>
      <w:lvlJc w:val="left"/>
      <w:pPr>
        <w:ind w:left="127" w:hanging="250"/>
      </w:pPr>
      <w:rPr>
        <w:rFonts w:ascii="Times New Roman" w:eastAsia="Times New Roman" w:hAnsi="Times New Roman" w:cs="Times New Roman" w:hint="default"/>
        <w:b/>
        <w:bCs/>
        <w:color w:val="auto"/>
        <w:w w:val="100"/>
        <w:sz w:val="24"/>
        <w:szCs w:val="24"/>
        <w:lang w:val="tr-TR" w:eastAsia="tr-TR" w:bidi="tr-TR"/>
      </w:rPr>
    </w:lvl>
    <w:lvl w:ilvl="2" w:tplc="CD445A6E">
      <w:numFmt w:val="bullet"/>
      <w:lvlText w:val="•"/>
      <w:lvlJc w:val="left"/>
      <w:pPr>
        <w:ind w:left="2057" w:hanging="250"/>
      </w:pPr>
      <w:rPr>
        <w:rFonts w:hint="default"/>
        <w:lang w:val="tr-TR" w:eastAsia="tr-TR" w:bidi="tr-TR"/>
      </w:rPr>
    </w:lvl>
    <w:lvl w:ilvl="3" w:tplc="B692B46E">
      <w:numFmt w:val="bullet"/>
      <w:lvlText w:val="•"/>
      <w:lvlJc w:val="left"/>
      <w:pPr>
        <w:ind w:left="3174" w:hanging="250"/>
      </w:pPr>
      <w:rPr>
        <w:rFonts w:hint="default"/>
        <w:lang w:val="tr-TR" w:eastAsia="tr-TR" w:bidi="tr-TR"/>
      </w:rPr>
    </w:lvl>
    <w:lvl w:ilvl="4" w:tplc="5096E938">
      <w:numFmt w:val="bullet"/>
      <w:lvlText w:val="•"/>
      <w:lvlJc w:val="left"/>
      <w:pPr>
        <w:ind w:left="4291" w:hanging="250"/>
      </w:pPr>
      <w:rPr>
        <w:rFonts w:hint="default"/>
        <w:lang w:val="tr-TR" w:eastAsia="tr-TR" w:bidi="tr-TR"/>
      </w:rPr>
    </w:lvl>
    <w:lvl w:ilvl="5" w:tplc="A0B82BFE">
      <w:numFmt w:val="bullet"/>
      <w:lvlText w:val="•"/>
      <w:lvlJc w:val="left"/>
      <w:pPr>
        <w:ind w:left="5408" w:hanging="250"/>
      </w:pPr>
      <w:rPr>
        <w:rFonts w:hint="default"/>
        <w:lang w:val="tr-TR" w:eastAsia="tr-TR" w:bidi="tr-TR"/>
      </w:rPr>
    </w:lvl>
    <w:lvl w:ilvl="6" w:tplc="0AC0C686">
      <w:numFmt w:val="bullet"/>
      <w:lvlText w:val="•"/>
      <w:lvlJc w:val="left"/>
      <w:pPr>
        <w:ind w:left="6526" w:hanging="250"/>
      </w:pPr>
      <w:rPr>
        <w:rFonts w:hint="default"/>
        <w:lang w:val="tr-TR" w:eastAsia="tr-TR" w:bidi="tr-TR"/>
      </w:rPr>
    </w:lvl>
    <w:lvl w:ilvl="7" w:tplc="A50C2500">
      <w:numFmt w:val="bullet"/>
      <w:lvlText w:val="•"/>
      <w:lvlJc w:val="left"/>
      <w:pPr>
        <w:ind w:left="7643" w:hanging="250"/>
      </w:pPr>
      <w:rPr>
        <w:rFonts w:hint="default"/>
        <w:lang w:val="tr-TR" w:eastAsia="tr-TR" w:bidi="tr-TR"/>
      </w:rPr>
    </w:lvl>
    <w:lvl w:ilvl="8" w:tplc="BC9AFD0E">
      <w:numFmt w:val="bullet"/>
      <w:lvlText w:val="•"/>
      <w:lvlJc w:val="left"/>
      <w:pPr>
        <w:ind w:left="8760" w:hanging="250"/>
      </w:pPr>
      <w:rPr>
        <w:rFonts w:hint="default"/>
        <w:lang w:val="tr-TR" w:eastAsia="tr-TR" w:bidi="tr-TR"/>
      </w:rPr>
    </w:lvl>
  </w:abstractNum>
  <w:abstractNum w:abstractNumId="2">
    <w:nsid w:val="42017056"/>
    <w:multiLevelType w:val="hybridMultilevel"/>
    <w:tmpl w:val="4D16C460"/>
    <w:lvl w:ilvl="0" w:tplc="37E6D854">
      <w:start w:val="1"/>
      <w:numFmt w:val="lowerLetter"/>
      <w:lvlText w:val="%1."/>
      <w:lvlJc w:val="left"/>
      <w:pPr>
        <w:ind w:left="127" w:hanging="240"/>
      </w:pPr>
      <w:rPr>
        <w:rFonts w:ascii="Times New Roman" w:eastAsia="Times New Roman" w:hAnsi="Times New Roman" w:cs="Times New Roman" w:hint="default"/>
        <w:b/>
        <w:bCs/>
        <w:color w:val="FF0000"/>
        <w:spacing w:val="-5"/>
        <w:w w:val="99"/>
        <w:sz w:val="24"/>
        <w:szCs w:val="24"/>
        <w:lang w:val="tr-TR" w:eastAsia="tr-TR" w:bidi="tr-TR"/>
      </w:rPr>
    </w:lvl>
    <w:lvl w:ilvl="1" w:tplc="B35A0E10">
      <w:numFmt w:val="bullet"/>
      <w:lvlText w:val="•"/>
      <w:lvlJc w:val="left"/>
      <w:pPr>
        <w:ind w:left="1207" w:hanging="240"/>
      </w:pPr>
      <w:rPr>
        <w:rFonts w:hint="default"/>
        <w:lang w:val="tr-TR" w:eastAsia="tr-TR" w:bidi="tr-TR"/>
      </w:rPr>
    </w:lvl>
    <w:lvl w:ilvl="2" w:tplc="B8728D68">
      <w:numFmt w:val="bullet"/>
      <w:lvlText w:val="•"/>
      <w:lvlJc w:val="left"/>
      <w:pPr>
        <w:ind w:left="2295" w:hanging="240"/>
      </w:pPr>
      <w:rPr>
        <w:rFonts w:hint="default"/>
        <w:lang w:val="tr-TR" w:eastAsia="tr-TR" w:bidi="tr-TR"/>
      </w:rPr>
    </w:lvl>
    <w:lvl w:ilvl="3" w:tplc="721899E8">
      <w:numFmt w:val="bullet"/>
      <w:lvlText w:val="•"/>
      <w:lvlJc w:val="left"/>
      <w:pPr>
        <w:ind w:left="3382" w:hanging="240"/>
      </w:pPr>
      <w:rPr>
        <w:rFonts w:hint="default"/>
        <w:lang w:val="tr-TR" w:eastAsia="tr-TR" w:bidi="tr-TR"/>
      </w:rPr>
    </w:lvl>
    <w:lvl w:ilvl="4" w:tplc="BE94E52A">
      <w:numFmt w:val="bullet"/>
      <w:lvlText w:val="•"/>
      <w:lvlJc w:val="left"/>
      <w:pPr>
        <w:ind w:left="4470" w:hanging="240"/>
      </w:pPr>
      <w:rPr>
        <w:rFonts w:hint="default"/>
        <w:lang w:val="tr-TR" w:eastAsia="tr-TR" w:bidi="tr-TR"/>
      </w:rPr>
    </w:lvl>
    <w:lvl w:ilvl="5" w:tplc="36CEEA94">
      <w:numFmt w:val="bullet"/>
      <w:lvlText w:val="•"/>
      <w:lvlJc w:val="left"/>
      <w:pPr>
        <w:ind w:left="5557" w:hanging="240"/>
      </w:pPr>
      <w:rPr>
        <w:rFonts w:hint="default"/>
        <w:lang w:val="tr-TR" w:eastAsia="tr-TR" w:bidi="tr-TR"/>
      </w:rPr>
    </w:lvl>
    <w:lvl w:ilvl="6" w:tplc="ADCA9DD6">
      <w:numFmt w:val="bullet"/>
      <w:lvlText w:val="•"/>
      <w:lvlJc w:val="left"/>
      <w:pPr>
        <w:ind w:left="6645" w:hanging="240"/>
      </w:pPr>
      <w:rPr>
        <w:rFonts w:hint="default"/>
        <w:lang w:val="tr-TR" w:eastAsia="tr-TR" w:bidi="tr-TR"/>
      </w:rPr>
    </w:lvl>
    <w:lvl w:ilvl="7" w:tplc="C9B25CB0">
      <w:numFmt w:val="bullet"/>
      <w:lvlText w:val="•"/>
      <w:lvlJc w:val="left"/>
      <w:pPr>
        <w:ind w:left="7732" w:hanging="240"/>
      </w:pPr>
      <w:rPr>
        <w:rFonts w:hint="default"/>
        <w:lang w:val="tr-TR" w:eastAsia="tr-TR" w:bidi="tr-TR"/>
      </w:rPr>
    </w:lvl>
    <w:lvl w:ilvl="8" w:tplc="5D063760">
      <w:numFmt w:val="bullet"/>
      <w:lvlText w:val="•"/>
      <w:lvlJc w:val="left"/>
      <w:pPr>
        <w:ind w:left="8820" w:hanging="240"/>
      </w:pPr>
      <w:rPr>
        <w:rFonts w:hint="default"/>
        <w:lang w:val="tr-TR" w:eastAsia="tr-TR" w:bidi="tr-TR"/>
      </w:rPr>
    </w:lvl>
  </w:abstractNum>
  <w:abstractNum w:abstractNumId="3">
    <w:nsid w:val="5E825DE6"/>
    <w:multiLevelType w:val="hybridMultilevel"/>
    <w:tmpl w:val="7D162BD6"/>
    <w:lvl w:ilvl="0" w:tplc="39D4F6E8">
      <w:start w:val="2"/>
      <w:numFmt w:val="lowerLetter"/>
      <w:lvlText w:val="%1."/>
      <w:lvlJc w:val="left"/>
      <w:pPr>
        <w:ind w:left="127" w:hanging="260"/>
      </w:pPr>
      <w:rPr>
        <w:rFonts w:ascii="Times New Roman" w:eastAsia="Times New Roman" w:hAnsi="Times New Roman" w:cs="Times New Roman" w:hint="default"/>
        <w:b/>
        <w:bCs/>
        <w:color w:val="auto"/>
        <w:w w:val="99"/>
        <w:sz w:val="24"/>
        <w:szCs w:val="24"/>
        <w:lang w:val="tr-TR" w:eastAsia="tr-TR" w:bidi="tr-TR"/>
      </w:rPr>
    </w:lvl>
    <w:lvl w:ilvl="1" w:tplc="338047AC">
      <w:numFmt w:val="bullet"/>
      <w:lvlText w:val="•"/>
      <w:lvlJc w:val="left"/>
      <w:pPr>
        <w:ind w:left="1207" w:hanging="260"/>
      </w:pPr>
      <w:rPr>
        <w:rFonts w:hint="default"/>
        <w:lang w:val="tr-TR" w:eastAsia="tr-TR" w:bidi="tr-TR"/>
      </w:rPr>
    </w:lvl>
    <w:lvl w:ilvl="2" w:tplc="079AD790">
      <w:numFmt w:val="bullet"/>
      <w:lvlText w:val="•"/>
      <w:lvlJc w:val="left"/>
      <w:pPr>
        <w:ind w:left="2295" w:hanging="260"/>
      </w:pPr>
      <w:rPr>
        <w:rFonts w:hint="default"/>
        <w:lang w:val="tr-TR" w:eastAsia="tr-TR" w:bidi="tr-TR"/>
      </w:rPr>
    </w:lvl>
    <w:lvl w:ilvl="3" w:tplc="3BC422FA">
      <w:numFmt w:val="bullet"/>
      <w:lvlText w:val="•"/>
      <w:lvlJc w:val="left"/>
      <w:pPr>
        <w:ind w:left="3382" w:hanging="260"/>
      </w:pPr>
      <w:rPr>
        <w:rFonts w:hint="default"/>
        <w:lang w:val="tr-TR" w:eastAsia="tr-TR" w:bidi="tr-TR"/>
      </w:rPr>
    </w:lvl>
    <w:lvl w:ilvl="4" w:tplc="36A816B8">
      <w:numFmt w:val="bullet"/>
      <w:lvlText w:val="•"/>
      <w:lvlJc w:val="left"/>
      <w:pPr>
        <w:ind w:left="4470" w:hanging="260"/>
      </w:pPr>
      <w:rPr>
        <w:rFonts w:hint="default"/>
        <w:lang w:val="tr-TR" w:eastAsia="tr-TR" w:bidi="tr-TR"/>
      </w:rPr>
    </w:lvl>
    <w:lvl w:ilvl="5" w:tplc="0D96AAB2">
      <w:numFmt w:val="bullet"/>
      <w:lvlText w:val="•"/>
      <w:lvlJc w:val="left"/>
      <w:pPr>
        <w:ind w:left="5557" w:hanging="260"/>
      </w:pPr>
      <w:rPr>
        <w:rFonts w:hint="default"/>
        <w:lang w:val="tr-TR" w:eastAsia="tr-TR" w:bidi="tr-TR"/>
      </w:rPr>
    </w:lvl>
    <w:lvl w:ilvl="6" w:tplc="F72032F4">
      <w:numFmt w:val="bullet"/>
      <w:lvlText w:val="•"/>
      <w:lvlJc w:val="left"/>
      <w:pPr>
        <w:ind w:left="6645" w:hanging="260"/>
      </w:pPr>
      <w:rPr>
        <w:rFonts w:hint="default"/>
        <w:lang w:val="tr-TR" w:eastAsia="tr-TR" w:bidi="tr-TR"/>
      </w:rPr>
    </w:lvl>
    <w:lvl w:ilvl="7" w:tplc="2182C3BA">
      <w:numFmt w:val="bullet"/>
      <w:lvlText w:val="•"/>
      <w:lvlJc w:val="left"/>
      <w:pPr>
        <w:ind w:left="7732" w:hanging="260"/>
      </w:pPr>
      <w:rPr>
        <w:rFonts w:hint="default"/>
        <w:lang w:val="tr-TR" w:eastAsia="tr-TR" w:bidi="tr-TR"/>
      </w:rPr>
    </w:lvl>
    <w:lvl w:ilvl="8" w:tplc="4A2A80C6">
      <w:numFmt w:val="bullet"/>
      <w:lvlText w:val="•"/>
      <w:lvlJc w:val="left"/>
      <w:pPr>
        <w:ind w:left="8820" w:hanging="260"/>
      </w:pPr>
      <w:rPr>
        <w:rFonts w:hint="default"/>
        <w:lang w:val="tr-TR" w:eastAsia="tr-TR" w:bidi="tr-TR"/>
      </w:rPr>
    </w:lvl>
  </w:abstractNum>
  <w:abstractNum w:abstractNumId="4">
    <w:nsid w:val="69371E23"/>
    <w:multiLevelType w:val="hybridMultilevel"/>
    <w:tmpl w:val="D0CE0426"/>
    <w:lvl w:ilvl="0" w:tplc="9DCAF1DC">
      <w:start w:val="1"/>
      <w:numFmt w:val="lowerLetter"/>
      <w:lvlText w:val="%1."/>
      <w:lvlJc w:val="left"/>
      <w:pPr>
        <w:ind w:left="127" w:hanging="332"/>
      </w:pPr>
      <w:rPr>
        <w:rFonts w:ascii="Times New Roman" w:eastAsia="Times New Roman" w:hAnsi="Times New Roman" w:cs="Times New Roman" w:hint="default"/>
        <w:b/>
        <w:bCs/>
        <w:color w:val="auto"/>
        <w:spacing w:val="-30"/>
        <w:w w:val="100"/>
        <w:sz w:val="24"/>
        <w:szCs w:val="24"/>
        <w:lang w:val="tr-TR" w:eastAsia="tr-TR" w:bidi="tr-TR"/>
      </w:rPr>
    </w:lvl>
    <w:lvl w:ilvl="1" w:tplc="95D45F26">
      <w:numFmt w:val="bullet"/>
      <w:lvlText w:val="•"/>
      <w:lvlJc w:val="left"/>
      <w:pPr>
        <w:ind w:left="1207" w:hanging="332"/>
      </w:pPr>
      <w:rPr>
        <w:rFonts w:hint="default"/>
        <w:lang w:val="tr-TR" w:eastAsia="tr-TR" w:bidi="tr-TR"/>
      </w:rPr>
    </w:lvl>
    <w:lvl w:ilvl="2" w:tplc="A5E26E66">
      <w:numFmt w:val="bullet"/>
      <w:lvlText w:val="•"/>
      <w:lvlJc w:val="left"/>
      <w:pPr>
        <w:ind w:left="2295" w:hanging="332"/>
      </w:pPr>
      <w:rPr>
        <w:rFonts w:hint="default"/>
        <w:lang w:val="tr-TR" w:eastAsia="tr-TR" w:bidi="tr-TR"/>
      </w:rPr>
    </w:lvl>
    <w:lvl w:ilvl="3" w:tplc="BEA09A94">
      <w:numFmt w:val="bullet"/>
      <w:lvlText w:val="•"/>
      <w:lvlJc w:val="left"/>
      <w:pPr>
        <w:ind w:left="3382" w:hanging="332"/>
      </w:pPr>
      <w:rPr>
        <w:rFonts w:hint="default"/>
        <w:lang w:val="tr-TR" w:eastAsia="tr-TR" w:bidi="tr-TR"/>
      </w:rPr>
    </w:lvl>
    <w:lvl w:ilvl="4" w:tplc="A9E65A96">
      <w:numFmt w:val="bullet"/>
      <w:lvlText w:val="•"/>
      <w:lvlJc w:val="left"/>
      <w:pPr>
        <w:ind w:left="4470" w:hanging="332"/>
      </w:pPr>
      <w:rPr>
        <w:rFonts w:hint="default"/>
        <w:lang w:val="tr-TR" w:eastAsia="tr-TR" w:bidi="tr-TR"/>
      </w:rPr>
    </w:lvl>
    <w:lvl w:ilvl="5" w:tplc="AAA29584">
      <w:numFmt w:val="bullet"/>
      <w:lvlText w:val="•"/>
      <w:lvlJc w:val="left"/>
      <w:pPr>
        <w:ind w:left="5557" w:hanging="332"/>
      </w:pPr>
      <w:rPr>
        <w:rFonts w:hint="default"/>
        <w:lang w:val="tr-TR" w:eastAsia="tr-TR" w:bidi="tr-TR"/>
      </w:rPr>
    </w:lvl>
    <w:lvl w:ilvl="6" w:tplc="59928A50">
      <w:numFmt w:val="bullet"/>
      <w:lvlText w:val="•"/>
      <w:lvlJc w:val="left"/>
      <w:pPr>
        <w:ind w:left="6645" w:hanging="332"/>
      </w:pPr>
      <w:rPr>
        <w:rFonts w:hint="default"/>
        <w:lang w:val="tr-TR" w:eastAsia="tr-TR" w:bidi="tr-TR"/>
      </w:rPr>
    </w:lvl>
    <w:lvl w:ilvl="7" w:tplc="C6A2C282">
      <w:numFmt w:val="bullet"/>
      <w:lvlText w:val="•"/>
      <w:lvlJc w:val="left"/>
      <w:pPr>
        <w:ind w:left="7732" w:hanging="332"/>
      </w:pPr>
      <w:rPr>
        <w:rFonts w:hint="default"/>
        <w:lang w:val="tr-TR" w:eastAsia="tr-TR" w:bidi="tr-TR"/>
      </w:rPr>
    </w:lvl>
    <w:lvl w:ilvl="8" w:tplc="8E1407BC">
      <w:numFmt w:val="bullet"/>
      <w:lvlText w:val="•"/>
      <w:lvlJc w:val="left"/>
      <w:pPr>
        <w:ind w:left="8820" w:hanging="332"/>
      </w:pPr>
      <w:rPr>
        <w:rFonts w:hint="default"/>
        <w:lang w:val="tr-TR" w:eastAsia="tr-TR" w:bidi="tr-TR"/>
      </w:rPr>
    </w:lvl>
  </w:abstractNum>
  <w:abstractNum w:abstractNumId="5">
    <w:nsid w:val="7800644C"/>
    <w:multiLevelType w:val="hybridMultilevel"/>
    <w:tmpl w:val="D91A5A9E"/>
    <w:lvl w:ilvl="0" w:tplc="F05EE442">
      <w:start w:val="1"/>
      <w:numFmt w:val="lowerLetter"/>
      <w:lvlText w:val="%1."/>
      <w:lvlJc w:val="left"/>
      <w:pPr>
        <w:ind w:left="934" w:hanging="240"/>
      </w:pPr>
      <w:rPr>
        <w:rFonts w:ascii="Times New Roman" w:eastAsia="Times New Roman" w:hAnsi="Times New Roman" w:cs="Times New Roman" w:hint="default"/>
        <w:b/>
        <w:bCs/>
        <w:color w:val="auto"/>
        <w:spacing w:val="-5"/>
        <w:w w:val="99"/>
        <w:sz w:val="24"/>
        <w:szCs w:val="24"/>
        <w:lang w:val="tr-TR" w:eastAsia="tr-TR" w:bidi="tr-TR"/>
      </w:rPr>
    </w:lvl>
    <w:lvl w:ilvl="1" w:tplc="FCA602E2">
      <w:numFmt w:val="bullet"/>
      <w:lvlText w:val="•"/>
      <w:lvlJc w:val="left"/>
      <w:pPr>
        <w:ind w:left="1945" w:hanging="240"/>
      </w:pPr>
      <w:rPr>
        <w:rFonts w:hint="default"/>
        <w:lang w:val="tr-TR" w:eastAsia="tr-TR" w:bidi="tr-TR"/>
      </w:rPr>
    </w:lvl>
    <w:lvl w:ilvl="2" w:tplc="DFC0872A">
      <w:numFmt w:val="bullet"/>
      <w:lvlText w:val="•"/>
      <w:lvlJc w:val="left"/>
      <w:pPr>
        <w:ind w:left="2951" w:hanging="240"/>
      </w:pPr>
      <w:rPr>
        <w:rFonts w:hint="default"/>
        <w:lang w:val="tr-TR" w:eastAsia="tr-TR" w:bidi="tr-TR"/>
      </w:rPr>
    </w:lvl>
    <w:lvl w:ilvl="3" w:tplc="D6121686">
      <w:numFmt w:val="bullet"/>
      <w:lvlText w:val="•"/>
      <w:lvlJc w:val="left"/>
      <w:pPr>
        <w:ind w:left="3956" w:hanging="240"/>
      </w:pPr>
      <w:rPr>
        <w:rFonts w:hint="default"/>
        <w:lang w:val="tr-TR" w:eastAsia="tr-TR" w:bidi="tr-TR"/>
      </w:rPr>
    </w:lvl>
    <w:lvl w:ilvl="4" w:tplc="8876B2C4">
      <w:numFmt w:val="bullet"/>
      <w:lvlText w:val="•"/>
      <w:lvlJc w:val="left"/>
      <w:pPr>
        <w:ind w:left="4962" w:hanging="240"/>
      </w:pPr>
      <w:rPr>
        <w:rFonts w:hint="default"/>
        <w:lang w:val="tr-TR" w:eastAsia="tr-TR" w:bidi="tr-TR"/>
      </w:rPr>
    </w:lvl>
    <w:lvl w:ilvl="5" w:tplc="77B030F8">
      <w:numFmt w:val="bullet"/>
      <w:lvlText w:val="•"/>
      <w:lvlJc w:val="left"/>
      <w:pPr>
        <w:ind w:left="5967" w:hanging="240"/>
      </w:pPr>
      <w:rPr>
        <w:rFonts w:hint="default"/>
        <w:lang w:val="tr-TR" w:eastAsia="tr-TR" w:bidi="tr-TR"/>
      </w:rPr>
    </w:lvl>
    <w:lvl w:ilvl="6" w:tplc="05A4B0DA">
      <w:numFmt w:val="bullet"/>
      <w:lvlText w:val="•"/>
      <w:lvlJc w:val="left"/>
      <w:pPr>
        <w:ind w:left="6973" w:hanging="240"/>
      </w:pPr>
      <w:rPr>
        <w:rFonts w:hint="default"/>
        <w:lang w:val="tr-TR" w:eastAsia="tr-TR" w:bidi="tr-TR"/>
      </w:rPr>
    </w:lvl>
    <w:lvl w:ilvl="7" w:tplc="24286EEC">
      <w:numFmt w:val="bullet"/>
      <w:lvlText w:val="•"/>
      <w:lvlJc w:val="left"/>
      <w:pPr>
        <w:ind w:left="7978" w:hanging="240"/>
      </w:pPr>
      <w:rPr>
        <w:rFonts w:hint="default"/>
        <w:lang w:val="tr-TR" w:eastAsia="tr-TR" w:bidi="tr-TR"/>
      </w:rPr>
    </w:lvl>
    <w:lvl w:ilvl="8" w:tplc="E4BECD22">
      <w:numFmt w:val="bullet"/>
      <w:lvlText w:val="•"/>
      <w:lvlJc w:val="left"/>
      <w:pPr>
        <w:ind w:left="8984" w:hanging="240"/>
      </w:pPr>
      <w:rPr>
        <w:rFonts w:hint="default"/>
        <w:lang w:val="tr-TR" w:eastAsia="tr-TR" w:bidi="tr-TR"/>
      </w:r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292BEF"/>
    <w:rsid w:val="00127AD0"/>
    <w:rsid w:val="00292BEF"/>
    <w:rsid w:val="003849D8"/>
    <w:rsid w:val="00465027"/>
    <w:rsid w:val="00494FC8"/>
    <w:rsid w:val="004C577F"/>
    <w:rsid w:val="004F7283"/>
    <w:rsid w:val="00574D9D"/>
    <w:rsid w:val="006C13F9"/>
    <w:rsid w:val="006C7899"/>
    <w:rsid w:val="00836176"/>
    <w:rsid w:val="00892A5C"/>
    <w:rsid w:val="00970AC7"/>
    <w:rsid w:val="00B90A75"/>
    <w:rsid w:val="00CC6FB6"/>
    <w:rsid w:val="00DC294E"/>
    <w:rsid w:val="00EB1111"/>
    <w:rsid w:val="00F11B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B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92B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92BEF"/>
    <w:rPr>
      <w:rFonts w:ascii="Tahoma" w:hAnsi="Tahoma" w:cs="Tahoma"/>
      <w:sz w:val="16"/>
      <w:szCs w:val="16"/>
    </w:rPr>
  </w:style>
  <w:style w:type="paragraph" w:customStyle="1" w:styleId="TableParagraph">
    <w:name w:val="Table Paragraph"/>
    <w:basedOn w:val="Normal"/>
    <w:uiPriority w:val="1"/>
    <w:qFormat/>
    <w:rsid w:val="00292BEF"/>
    <w:pPr>
      <w:widowControl w:val="0"/>
      <w:autoSpaceDE w:val="0"/>
      <w:autoSpaceDN w:val="0"/>
      <w:spacing w:after="0" w:line="240" w:lineRule="auto"/>
      <w:ind w:left="127"/>
    </w:pPr>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B90A75"/>
    <w:pPr>
      <w:widowControl w:val="0"/>
      <w:tabs>
        <w:tab w:val="center" w:pos="4536"/>
        <w:tab w:val="right" w:pos="9072"/>
      </w:tabs>
      <w:autoSpaceDE w:val="0"/>
      <w:autoSpaceDN w:val="0"/>
      <w:spacing w:after="0" w:line="240" w:lineRule="auto"/>
    </w:pPr>
    <w:rPr>
      <w:rFonts w:ascii="Calibri" w:eastAsia="Calibri" w:hAnsi="Calibri" w:cs="Calibri"/>
      <w:lang w:eastAsia="tr-TR" w:bidi="tr-TR"/>
    </w:rPr>
  </w:style>
  <w:style w:type="character" w:customStyle="1" w:styleId="AltbilgiChar">
    <w:name w:val="Altbilgi Char"/>
    <w:basedOn w:val="VarsaylanParagrafYazTipi"/>
    <w:link w:val="Altbilgi"/>
    <w:uiPriority w:val="99"/>
    <w:rsid w:val="00B90A75"/>
    <w:rPr>
      <w:rFonts w:ascii="Calibri" w:eastAsia="Calibri" w:hAnsi="Calibri" w:cs="Calibri"/>
      <w:lang w:eastAsia="tr-TR" w:bidi="tr-TR"/>
    </w:rPr>
  </w:style>
  <w:style w:type="table" w:styleId="TabloKlavuzu">
    <w:name w:val="Table Grid"/>
    <w:basedOn w:val="NormalTablo"/>
    <w:uiPriority w:val="59"/>
    <w:rsid w:val="00B90A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9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1186</Words>
  <Characters>6763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5</cp:revision>
  <dcterms:created xsi:type="dcterms:W3CDTF">2019-03-15T09:43:00Z</dcterms:created>
  <dcterms:modified xsi:type="dcterms:W3CDTF">2019-03-18T06:07:00Z</dcterms:modified>
</cp:coreProperties>
</file>