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0F6B07" w:rsidRPr="00EC30A6" w:rsidTr="00D221EE">
        <w:tc>
          <w:tcPr>
            <w:tcW w:w="9212" w:type="dxa"/>
          </w:tcPr>
          <w:p w:rsidR="000F6B07" w:rsidRPr="002F4A39" w:rsidRDefault="000F6B07">
            <w:pPr>
              <w:rPr>
                <w:rFonts w:cstheme="minorHAnsi"/>
                <w:b/>
              </w:rPr>
            </w:pPr>
            <w:r w:rsidRPr="002F4A39">
              <w:rPr>
                <w:rFonts w:cstheme="minorHAnsi"/>
                <w:b/>
              </w:rPr>
              <w:t>BİRİM:</w:t>
            </w:r>
          </w:p>
          <w:p w:rsidR="000F6B07" w:rsidRPr="002F4A39" w:rsidRDefault="00964609" w:rsidP="000C61B8">
            <w:pPr>
              <w:rPr>
                <w:rFonts w:cstheme="minorHAnsi"/>
              </w:rPr>
            </w:pPr>
            <w:r w:rsidRPr="002F4A39">
              <w:rPr>
                <w:rFonts w:cstheme="minorHAnsi"/>
              </w:rPr>
              <w:t>Çalışan Hakları Birim</w:t>
            </w:r>
            <w:r w:rsidR="000C61B8" w:rsidRPr="002F4A39">
              <w:rPr>
                <w:rFonts w:cstheme="minorHAnsi"/>
              </w:rPr>
              <w:t>i</w:t>
            </w:r>
            <w:r w:rsidR="009B5F37">
              <w:rPr>
                <w:rFonts w:cstheme="minorHAnsi"/>
              </w:rPr>
              <w:t xml:space="preserve"> : Sağlık Çalışanlarına yönelik gerçekleşen şiddet olaylarının bildirimlerini alıp, ilgili olayların adli makamlara iletilmesini ve takibini yapan birim. </w:t>
            </w:r>
          </w:p>
        </w:tc>
      </w:tr>
      <w:tr w:rsidR="000F6B07" w:rsidRPr="00EC30A6" w:rsidTr="00D221EE">
        <w:tc>
          <w:tcPr>
            <w:tcW w:w="9212" w:type="dxa"/>
          </w:tcPr>
          <w:p w:rsidR="000F6B07" w:rsidRPr="002F4A39" w:rsidRDefault="000F6B07">
            <w:pPr>
              <w:rPr>
                <w:rFonts w:cstheme="minorHAnsi"/>
                <w:b/>
              </w:rPr>
            </w:pPr>
            <w:r w:rsidRPr="002F4A39">
              <w:rPr>
                <w:rFonts w:cstheme="minorHAnsi"/>
                <w:b/>
              </w:rPr>
              <w:t>BAĞLI BULUNDUĞU BİRİM:</w:t>
            </w:r>
          </w:p>
          <w:p w:rsidR="000F6B07" w:rsidRPr="002F4A39" w:rsidRDefault="00AF6D19">
            <w:pPr>
              <w:rPr>
                <w:rFonts w:cstheme="minorHAnsi"/>
              </w:rPr>
            </w:pPr>
            <w:r w:rsidRPr="002F4A39">
              <w:rPr>
                <w:rFonts w:cstheme="minorHAnsi"/>
              </w:rPr>
              <w:t>Fakülte Sekreter</w:t>
            </w:r>
            <w:r w:rsidR="00D221EE" w:rsidRPr="002F4A39">
              <w:rPr>
                <w:rFonts w:cstheme="minorHAnsi"/>
              </w:rPr>
              <w:t>liği</w:t>
            </w:r>
          </w:p>
        </w:tc>
      </w:tr>
      <w:tr w:rsidR="000F6B07" w:rsidRPr="00EC30A6" w:rsidTr="00D221EE">
        <w:tc>
          <w:tcPr>
            <w:tcW w:w="9212" w:type="dxa"/>
          </w:tcPr>
          <w:p w:rsidR="00FA1FA4" w:rsidRPr="002F4A39" w:rsidRDefault="000F6B07" w:rsidP="000C61B8">
            <w:pPr>
              <w:jc w:val="both"/>
              <w:rPr>
                <w:rFonts w:cstheme="minorHAnsi"/>
                <w:b/>
              </w:rPr>
            </w:pPr>
            <w:r w:rsidRPr="002F4A39">
              <w:rPr>
                <w:rFonts w:cstheme="minorHAnsi"/>
                <w:b/>
              </w:rPr>
              <w:t xml:space="preserve">BİRİMİN AMACI: </w:t>
            </w:r>
          </w:p>
          <w:p w:rsidR="000C61B8" w:rsidRDefault="00037D73" w:rsidP="002F4A39">
            <w:pPr>
              <w:pStyle w:val="NormalWeb"/>
              <w:shd w:val="clear" w:color="auto" w:fill="FFFFFF"/>
              <w:spacing w:before="0" w:beforeAutospacing="0" w:after="150" w:afterAutospacing="0"/>
              <w:jc w:val="both"/>
              <w:rPr>
                <w:rStyle w:val="Gl"/>
                <w:rFonts w:asciiTheme="minorHAnsi" w:hAnsiTheme="minorHAnsi" w:cstheme="minorHAnsi"/>
                <w:b w:val="0"/>
                <w:sz w:val="22"/>
                <w:szCs w:val="22"/>
              </w:rPr>
            </w:pPr>
            <w:r>
              <w:rPr>
                <w:rFonts w:asciiTheme="minorHAnsi" w:hAnsiTheme="minorHAnsi" w:cstheme="minorHAnsi"/>
                <w:sz w:val="22"/>
                <w:szCs w:val="22"/>
              </w:rPr>
              <w:t xml:space="preserve">1. </w:t>
            </w:r>
            <w:r w:rsidR="002F4A39" w:rsidRPr="002F4A39">
              <w:rPr>
                <w:rFonts w:asciiTheme="minorHAnsi" w:hAnsiTheme="minorHAnsi" w:cstheme="minorHAnsi"/>
                <w:sz w:val="22"/>
                <w:szCs w:val="22"/>
              </w:rPr>
              <w:t xml:space="preserve">Sağlık Bakanlığı' </w:t>
            </w:r>
            <w:proofErr w:type="spellStart"/>
            <w:r w:rsidR="002F4A39" w:rsidRPr="002F4A39">
              <w:rPr>
                <w:rFonts w:asciiTheme="minorHAnsi" w:hAnsiTheme="minorHAnsi" w:cstheme="minorHAnsi"/>
                <w:sz w:val="22"/>
                <w:szCs w:val="22"/>
              </w:rPr>
              <w:t>nın</w:t>
            </w:r>
            <w:proofErr w:type="spellEnd"/>
            <w:r w:rsidR="002F4A39" w:rsidRPr="002F4A39">
              <w:rPr>
                <w:rFonts w:asciiTheme="minorHAnsi" w:hAnsiTheme="minorHAnsi" w:cstheme="minorHAnsi"/>
                <w:sz w:val="22"/>
                <w:szCs w:val="22"/>
              </w:rPr>
              <w:t xml:space="preserve"> 14/05/2012 tarih ve 2012/23 sayılı Çalışan Güvenliğinin Sağlanmasına Yönelik Genelgesi gereğince Fakültemiz çalışanlarının</w:t>
            </w:r>
            <w:r w:rsidR="002F4A39" w:rsidRPr="002F4A39">
              <w:rPr>
                <w:rFonts w:asciiTheme="minorHAnsi" w:hAnsiTheme="minorHAnsi" w:cstheme="minorHAnsi"/>
                <w:b/>
                <w:sz w:val="22"/>
                <w:szCs w:val="22"/>
              </w:rPr>
              <w:t xml:space="preserve"> </w:t>
            </w:r>
            <w:r w:rsidR="002F4A39" w:rsidRPr="002F4A39">
              <w:rPr>
                <w:rStyle w:val="Gl"/>
                <w:rFonts w:asciiTheme="minorHAnsi" w:hAnsiTheme="minorHAnsi" w:cstheme="minorHAnsi"/>
                <w:b w:val="0"/>
                <w:sz w:val="22"/>
                <w:szCs w:val="22"/>
              </w:rPr>
              <w:t>fiziksel ve psikolojik açıdan zarar görmesiyle sonuçlanan veya sonuçlanması muhtemel olan</w:t>
            </w:r>
            <w:r w:rsidR="002F4A39" w:rsidRPr="002F4A39">
              <w:rPr>
                <w:rFonts w:asciiTheme="minorHAnsi" w:hAnsiTheme="minorHAnsi" w:cstheme="minorHAnsi"/>
                <w:b/>
                <w:sz w:val="22"/>
                <w:szCs w:val="22"/>
              </w:rPr>
              <w:t xml:space="preserve"> </w:t>
            </w:r>
            <w:r w:rsidR="002F4A39" w:rsidRPr="002F4A39">
              <w:rPr>
                <w:rStyle w:val="Gl"/>
                <w:rFonts w:asciiTheme="minorHAnsi" w:hAnsiTheme="minorHAnsi" w:cstheme="minorHAnsi"/>
                <w:b w:val="0"/>
                <w:sz w:val="22"/>
                <w:szCs w:val="22"/>
              </w:rPr>
              <w:t>sözlü veya fiili hareketler olarak tanımlanan şiddet olaylarının önlenmesi,</w:t>
            </w:r>
            <w:r w:rsidR="001B322D">
              <w:rPr>
                <w:rStyle w:val="Gl"/>
                <w:rFonts w:asciiTheme="minorHAnsi" w:hAnsiTheme="minorHAnsi" w:cstheme="minorHAnsi"/>
                <w:b w:val="0"/>
                <w:sz w:val="22"/>
                <w:szCs w:val="22"/>
              </w:rPr>
              <w:t xml:space="preserve"> </w:t>
            </w:r>
            <w:r w:rsidR="002F4A39" w:rsidRPr="002F4A39">
              <w:rPr>
                <w:rStyle w:val="Gl"/>
                <w:rFonts w:asciiTheme="minorHAnsi" w:hAnsiTheme="minorHAnsi" w:cstheme="minorHAnsi"/>
                <w:b w:val="0"/>
                <w:sz w:val="22"/>
                <w:szCs w:val="22"/>
              </w:rPr>
              <w:t xml:space="preserve"> gerçekleştiği durumda ise gereken çalışmaların yapılması.</w:t>
            </w:r>
          </w:p>
          <w:p w:rsidR="009B5F37" w:rsidRPr="002F4A39" w:rsidRDefault="009B5F37" w:rsidP="002F4A39">
            <w:pPr>
              <w:pStyle w:val="NormalWeb"/>
              <w:shd w:val="clear" w:color="auto" w:fill="FFFFFF"/>
              <w:spacing w:before="0" w:beforeAutospacing="0" w:after="150" w:afterAutospacing="0"/>
              <w:jc w:val="both"/>
              <w:rPr>
                <w:rFonts w:asciiTheme="minorHAnsi" w:hAnsiTheme="minorHAnsi" w:cstheme="minorHAnsi"/>
                <w:b/>
                <w:color w:val="333333"/>
                <w:sz w:val="22"/>
                <w:szCs w:val="22"/>
              </w:rPr>
            </w:pPr>
            <w:r>
              <w:rPr>
                <w:rStyle w:val="Gl"/>
                <w:rFonts w:asciiTheme="minorHAnsi" w:hAnsiTheme="minorHAnsi" w:cstheme="minorHAnsi"/>
                <w:b w:val="0"/>
                <w:sz w:val="22"/>
                <w:szCs w:val="22"/>
              </w:rPr>
              <w:t>2. Çalışanların güvenli bir ortamda yükse</w:t>
            </w:r>
            <w:r w:rsidR="00037D73">
              <w:rPr>
                <w:rStyle w:val="Gl"/>
                <w:rFonts w:asciiTheme="minorHAnsi" w:hAnsiTheme="minorHAnsi" w:cstheme="minorHAnsi"/>
                <w:b w:val="0"/>
                <w:sz w:val="22"/>
                <w:szCs w:val="22"/>
              </w:rPr>
              <w:t>k motivasyonla çalışmalarını sağ</w:t>
            </w:r>
            <w:r>
              <w:rPr>
                <w:rStyle w:val="Gl"/>
                <w:rFonts w:asciiTheme="minorHAnsi" w:hAnsiTheme="minorHAnsi" w:cstheme="minorHAnsi"/>
                <w:b w:val="0"/>
                <w:sz w:val="22"/>
                <w:szCs w:val="22"/>
              </w:rPr>
              <w:t>lamak.</w:t>
            </w:r>
          </w:p>
        </w:tc>
      </w:tr>
      <w:tr w:rsidR="000F6B07" w:rsidRPr="00EC30A6" w:rsidTr="00D221EE">
        <w:tc>
          <w:tcPr>
            <w:tcW w:w="9212" w:type="dxa"/>
          </w:tcPr>
          <w:p w:rsidR="000F6B07" w:rsidRPr="00EC30A6" w:rsidRDefault="000F6B07" w:rsidP="000F6B07">
            <w:pPr>
              <w:pStyle w:val="ListeParagraf"/>
              <w:ind w:left="0"/>
              <w:jc w:val="center"/>
              <w:rPr>
                <w:rFonts w:cs="Times New Roman"/>
                <w:b/>
                <w:bCs/>
              </w:rPr>
            </w:pPr>
            <w:r w:rsidRPr="00EC30A6">
              <w:rPr>
                <w:rFonts w:cs="Times New Roman"/>
                <w:b/>
                <w:bCs/>
              </w:rPr>
              <w:t>BİRİMDE GÖREVLİ PERSONELİN NİTELİK, GÖREV, SORUMLULUK VE YETKİLERİ</w:t>
            </w:r>
          </w:p>
        </w:tc>
      </w:tr>
      <w:tr w:rsidR="000F6B07" w:rsidRPr="00EC30A6" w:rsidTr="00D221EE">
        <w:tc>
          <w:tcPr>
            <w:tcW w:w="9212" w:type="dxa"/>
          </w:tcPr>
          <w:p w:rsidR="000F6B07" w:rsidRPr="00EC30A6" w:rsidRDefault="000F6B07" w:rsidP="000F6B07">
            <w:pPr>
              <w:rPr>
                <w:b/>
              </w:rPr>
            </w:pPr>
            <w:r w:rsidRPr="00EC30A6">
              <w:rPr>
                <w:b/>
              </w:rPr>
              <w:t>UNVANI:</w:t>
            </w:r>
          </w:p>
          <w:p w:rsidR="000F6B07" w:rsidRPr="00EC30A6" w:rsidRDefault="000C61B8" w:rsidP="000F6B07">
            <w:r>
              <w:t>Çalışan Hakları Birim Sorumlusu</w:t>
            </w:r>
            <w:r w:rsidR="00837E91">
              <w:t xml:space="preserve">: Beyaz Kod </w:t>
            </w:r>
            <w:proofErr w:type="spellStart"/>
            <w:r w:rsidR="00837E91">
              <w:t>Klavuzunda</w:t>
            </w:r>
            <w:proofErr w:type="spellEnd"/>
            <w:r w:rsidR="00837E91">
              <w:t xml:space="preserve"> ÇGB olarak zikredilir ve Çalışan Hakları ve Güvenliği Biriminde görev yapan personel/</w:t>
            </w:r>
            <w:proofErr w:type="spellStart"/>
            <w:r w:rsidR="00837E91">
              <w:t>Beyazkod’dan</w:t>
            </w:r>
            <w:proofErr w:type="spellEnd"/>
            <w:r w:rsidR="00837E91">
              <w:t xml:space="preserve"> sorumlu personel olarak tanımlanır.</w:t>
            </w:r>
          </w:p>
        </w:tc>
      </w:tr>
      <w:tr w:rsidR="000F6B07" w:rsidRPr="00EC30A6" w:rsidTr="00D221EE">
        <w:tc>
          <w:tcPr>
            <w:tcW w:w="9212" w:type="dxa"/>
          </w:tcPr>
          <w:p w:rsidR="000F6B07" w:rsidRPr="00EC30A6" w:rsidRDefault="000F6B07">
            <w:pPr>
              <w:rPr>
                <w:b/>
              </w:rPr>
            </w:pPr>
            <w:r w:rsidRPr="00EC30A6">
              <w:rPr>
                <w:b/>
              </w:rPr>
              <w:t>VEKİLİ:</w:t>
            </w:r>
          </w:p>
          <w:p w:rsidR="000F6B07" w:rsidRPr="00EC30A6" w:rsidRDefault="00AF6D19" w:rsidP="00C16A92">
            <w:r w:rsidRPr="00EC30A6">
              <w:t>Fakülte Sekreteri</w:t>
            </w:r>
            <w:r w:rsidR="00857A13">
              <w:t xml:space="preserve"> </w:t>
            </w:r>
            <w:r w:rsidRPr="00EC30A6">
              <w:t xml:space="preserve"> tarafından yetkilendirilmiş personel</w:t>
            </w:r>
          </w:p>
        </w:tc>
      </w:tr>
      <w:tr w:rsidR="000F6B07" w:rsidRPr="00EC30A6" w:rsidTr="00D221EE">
        <w:tc>
          <w:tcPr>
            <w:tcW w:w="9212" w:type="dxa"/>
          </w:tcPr>
          <w:p w:rsidR="00D90D77" w:rsidRPr="00EC30A6" w:rsidRDefault="000F6B07" w:rsidP="00C16A92">
            <w:pPr>
              <w:rPr>
                <w:b/>
              </w:rPr>
            </w:pPr>
            <w:r w:rsidRPr="00EC30A6">
              <w:rPr>
                <w:b/>
              </w:rPr>
              <w:t>NİTELİKLERİ:</w:t>
            </w:r>
          </w:p>
          <w:p w:rsidR="000C61B8" w:rsidRDefault="000C61B8" w:rsidP="008B088B">
            <w:pPr>
              <w:pStyle w:val="ListeParagraf"/>
              <w:numPr>
                <w:ilvl w:val="0"/>
                <w:numId w:val="17"/>
              </w:numPr>
              <w:jc w:val="both"/>
            </w:pPr>
            <w:r>
              <w:t xml:space="preserve">657 Sayılı Devlet Memurları Kanunu’nda belirtilen genel niteliklere sahip olmak. </w:t>
            </w:r>
          </w:p>
          <w:p w:rsidR="00C16A92" w:rsidRPr="00EC30A6" w:rsidRDefault="000C61B8" w:rsidP="008B088B">
            <w:pPr>
              <w:pStyle w:val="ListeParagraf"/>
              <w:numPr>
                <w:ilvl w:val="0"/>
                <w:numId w:val="17"/>
              </w:numPr>
              <w:jc w:val="both"/>
            </w:pPr>
            <w:r>
              <w:t>Görevinin gerektirdiği düzeyde iş deneyimine sahip olmak.</w:t>
            </w:r>
          </w:p>
        </w:tc>
      </w:tr>
      <w:tr w:rsidR="000F6B07" w:rsidRPr="00EC30A6" w:rsidTr="00D221EE">
        <w:tc>
          <w:tcPr>
            <w:tcW w:w="9212" w:type="dxa"/>
          </w:tcPr>
          <w:p w:rsidR="00C16A92" w:rsidRPr="00EC30A6" w:rsidRDefault="000F6B07" w:rsidP="00AF6D19">
            <w:pPr>
              <w:rPr>
                <w:b/>
              </w:rPr>
            </w:pPr>
            <w:r w:rsidRPr="00EC30A6">
              <w:rPr>
                <w:b/>
              </w:rPr>
              <w:t>GÖREV VE SORUMLULUKLARI:</w:t>
            </w:r>
          </w:p>
          <w:p w:rsidR="00A2736B" w:rsidRDefault="00A2736B" w:rsidP="008B088B">
            <w:pPr>
              <w:pStyle w:val="AralkYok"/>
              <w:numPr>
                <w:ilvl w:val="0"/>
                <w:numId w:val="24"/>
              </w:numPr>
              <w:jc w:val="both"/>
              <w:rPr>
                <w:rFonts w:cs="Arial"/>
              </w:rPr>
            </w:pPr>
            <w:r>
              <w:t>www.</w:t>
            </w:r>
            <w:proofErr w:type="spellStart"/>
            <w:r>
              <w:t>beyazkod</w:t>
            </w:r>
            <w:proofErr w:type="spellEnd"/>
            <w:r>
              <w:t>.</w:t>
            </w:r>
            <w:proofErr w:type="spellStart"/>
            <w:r>
              <w:t>saglik</w:t>
            </w:r>
            <w:proofErr w:type="spellEnd"/>
            <w:r>
              <w:t xml:space="preserve">.gov.tr </w:t>
            </w:r>
            <w:r>
              <w:rPr>
                <w:rFonts w:cs="Arial"/>
              </w:rPr>
              <w:t>adresinden beyaz kod sistemine üye olur.</w:t>
            </w:r>
          </w:p>
          <w:p w:rsidR="003150AC" w:rsidRPr="003150AC" w:rsidRDefault="00CA4881" w:rsidP="008B088B">
            <w:pPr>
              <w:pStyle w:val="AralkYok"/>
              <w:numPr>
                <w:ilvl w:val="0"/>
                <w:numId w:val="24"/>
              </w:numPr>
              <w:jc w:val="both"/>
              <w:rPr>
                <w:rFonts w:cs="Arial"/>
              </w:rPr>
            </w:pPr>
            <w:r>
              <w:rPr>
                <w:rFonts w:cs="Arial"/>
              </w:rPr>
              <w:t>Pers</w:t>
            </w:r>
            <w:r w:rsidR="003150AC">
              <w:rPr>
                <w:rFonts w:cs="Arial"/>
              </w:rPr>
              <w:t>onelin şikayetçi olup olmadığına bakmaksızın, gerçekleşen bütün şiddet olayları için sistem kaydı yapar. Bir olayda birden çok ma</w:t>
            </w:r>
            <w:r>
              <w:rPr>
                <w:rFonts w:cs="Arial"/>
              </w:rPr>
              <w:t>ğ</w:t>
            </w:r>
            <w:r w:rsidR="003150AC">
              <w:rPr>
                <w:rFonts w:cs="Arial"/>
              </w:rPr>
              <w:t xml:space="preserve">dur var ise, bu kayıtların sistem üzerinden birleştirilmesini sağlar. </w:t>
            </w:r>
          </w:p>
          <w:p w:rsidR="00837E91" w:rsidRPr="00CA4881" w:rsidRDefault="00837E91" w:rsidP="008B088B">
            <w:pPr>
              <w:pStyle w:val="AralkYok"/>
              <w:numPr>
                <w:ilvl w:val="0"/>
                <w:numId w:val="24"/>
              </w:numPr>
              <w:jc w:val="both"/>
              <w:rPr>
                <w:rFonts w:cs="Arial"/>
              </w:rPr>
            </w:pPr>
            <w:r>
              <w:t>Birimde yapılan başvuruları ve başvurulara ilişkin süreci takip eder.</w:t>
            </w:r>
          </w:p>
          <w:p w:rsidR="00CA4881" w:rsidRPr="00CA4881" w:rsidRDefault="00CA4881" w:rsidP="00CA4881">
            <w:pPr>
              <w:pStyle w:val="AralkYok"/>
              <w:numPr>
                <w:ilvl w:val="0"/>
                <w:numId w:val="24"/>
              </w:numPr>
              <w:jc w:val="both"/>
              <w:rPr>
                <w:rFonts w:cs="Arial"/>
              </w:rPr>
            </w:pPr>
            <w:r>
              <w:t>Şiddet olaylarını 113 numaralı telefonla veya www.</w:t>
            </w:r>
            <w:proofErr w:type="spellStart"/>
            <w:r>
              <w:t>beyazkod</w:t>
            </w:r>
            <w:proofErr w:type="spellEnd"/>
            <w:r>
              <w:t>.</w:t>
            </w:r>
            <w:proofErr w:type="spellStart"/>
            <w:r>
              <w:t>saglik</w:t>
            </w:r>
            <w:proofErr w:type="spellEnd"/>
            <w:r>
              <w:t>.gov.tr web adresi üzerinden Bakanlık Beyaz Kod Birimine bildirir, eş zamanlı olarak olayı kurumun hukuk birimine ve adli mercilere intikal ettirir. (Birim çalışanı ya da şiddete uğrayan sağlık çalışanı tarafından Bakanlık Alo 113 numaralı Beyaz Kod Birimi telefonuna doğrudan bildirim yapılabilir).</w:t>
            </w:r>
          </w:p>
          <w:p w:rsidR="00CA4881" w:rsidRPr="007B4BFF" w:rsidRDefault="00491C70" w:rsidP="007B4BFF">
            <w:pPr>
              <w:pStyle w:val="AralkYok"/>
              <w:numPr>
                <w:ilvl w:val="0"/>
                <w:numId w:val="24"/>
              </w:numPr>
              <w:jc w:val="both"/>
              <w:rPr>
                <w:rFonts w:cs="Arial"/>
              </w:rPr>
            </w:pPr>
            <w:r>
              <w:t>Şiddet mağduru tarafından bir başvuru yapıldığında ÇGB personeli ivedilikle ilgil</w:t>
            </w:r>
            <w:r w:rsidR="00CA4881">
              <w:t>i personel ile irtibata geçer.</w:t>
            </w:r>
          </w:p>
          <w:p w:rsidR="00491C70" w:rsidRPr="00CA4881" w:rsidRDefault="00CA4881" w:rsidP="00491C70">
            <w:pPr>
              <w:pStyle w:val="AralkYok"/>
              <w:numPr>
                <w:ilvl w:val="0"/>
                <w:numId w:val="24"/>
              </w:numPr>
              <w:jc w:val="both"/>
              <w:rPr>
                <w:rFonts w:cs="Arial"/>
              </w:rPr>
            </w:pPr>
            <w:r>
              <w:t>S</w:t>
            </w:r>
            <w:r w:rsidR="00491C70">
              <w:t>üreç hakkında</w:t>
            </w:r>
            <w:r>
              <w:t xml:space="preserve"> şiddet mağdurunu bilgilendirir ve kendisine bilgi d</w:t>
            </w:r>
            <w:r w:rsidR="007774A9">
              <w:t>o</w:t>
            </w:r>
            <w:r>
              <w:t>kümanı olarak "</w:t>
            </w:r>
            <w:r w:rsidRPr="00CA4881">
              <w:rPr>
                <w:b/>
              </w:rPr>
              <w:t>Beyaz Kod Ön Bilgilendirme Formu</w:t>
            </w:r>
            <w:r>
              <w:t xml:space="preserve">" nu verir. </w:t>
            </w:r>
          </w:p>
          <w:p w:rsidR="00CA4881" w:rsidRPr="00CA4881" w:rsidRDefault="00CA4881" w:rsidP="00CA4881">
            <w:pPr>
              <w:pStyle w:val="AralkYok"/>
              <w:numPr>
                <w:ilvl w:val="0"/>
                <w:numId w:val="24"/>
              </w:numPr>
              <w:jc w:val="both"/>
              <w:rPr>
                <w:rFonts w:cs="Arial"/>
              </w:rPr>
            </w:pPr>
            <w:r>
              <w:t>www.</w:t>
            </w:r>
            <w:proofErr w:type="spellStart"/>
            <w:r>
              <w:t>beyazkod</w:t>
            </w:r>
            <w:proofErr w:type="spellEnd"/>
            <w:r>
              <w:t>.</w:t>
            </w:r>
            <w:proofErr w:type="spellStart"/>
            <w:r>
              <w:t>saglik</w:t>
            </w:r>
            <w:proofErr w:type="spellEnd"/>
            <w:r>
              <w:t>.gov.tr adresinde bulunan "</w:t>
            </w:r>
            <w:r w:rsidR="00966636" w:rsidRPr="006157DA">
              <w:rPr>
                <w:b/>
              </w:rPr>
              <w:t xml:space="preserve">Şiddet Başvuru </w:t>
            </w:r>
            <w:r w:rsidRPr="006157DA">
              <w:rPr>
                <w:b/>
              </w:rPr>
              <w:t>Formu</w:t>
            </w:r>
            <w:r w:rsidRPr="00DE16C6">
              <w:t>" nu doldurur</w:t>
            </w:r>
            <w:r>
              <w:t>.</w:t>
            </w:r>
          </w:p>
          <w:p w:rsidR="003150AC" w:rsidRPr="003150AC" w:rsidRDefault="003150AC" w:rsidP="008B088B">
            <w:pPr>
              <w:pStyle w:val="AralkYok"/>
              <w:numPr>
                <w:ilvl w:val="0"/>
                <w:numId w:val="24"/>
              </w:numPr>
              <w:jc w:val="both"/>
              <w:rPr>
                <w:rFonts w:cs="Arial"/>
              </w:rPr>
            </w:pPr>
            <w:r>
              <w:t xml:space="preserve">Başvuruya ilişkin; </w:t>
            </w:r>
          </w:p>
          <w:p w:rsidR="003150AC" w:rsidRDefault="003150AC" w:rsidP="003150AC">
            <w:pPr>
              <w:pStyle w:val="AralkYok"/>
              <w:ind w:left="720"/>
              <w:jc w:val="both"/>
            </w:pPr>
            <w:r>
              <w:t>*</w:t>
            </w:r>
            <w:r w:rsidR="007774A9">
              <w:t>Ş</w:t>
            </w:r>
            <w:r>
              <w:t>iddete maruz kalan kişi ve kişilerin doldurması gereken "</w:t>
            </w:r>
            <w:r w:rsidRPr="003150AC">
              <w:rPr>
                <w:b/>
              </w:rPr>
              <w:t>olay tutanağı</w:t>
            </w:r>
            <w:r>
              <w:t>",</w:t>
            </w:r>
          </w:p>
          <w:p w:rsidR="003150AC" w:rsidRDefault="003150AC" w:rsidP="003150AC">
            <w:pPr>
              <w:pStyle w:val="AralkYok"/>
              <w:ind w:left="720"/>
              <w:jc w:val="both"/>
            </w:pPr>
            <w:r>
              <w:t>*</w:t>
            </w:r>
            <w:r w:rsidR="007774A9">
              <w:t>Ş</w:t>
            </w:r>
            <w:r>
              <w:t>iddet başvurusunda bulunan sağlık çalışanı tarafından doldurulması gereken "</w:t>
            </w:r>
            <w:r w:rsidRPr="003150AC">
              <w:rPr>
                <w:b/>
              </w:rPr>
              <w:t>hukuki yardım talep formu</w:t>
            </w:r>
            <w:r>
              <w:t>",</w:t>
            </w:r>
          </w:p>
          <w:p w:rsidR="003150AC" w:rsidRDefault="003150AC" w:rsidP="003150AC">
            <w:pPr>
              <w:pStyle w:val="AralkYok"/>
              <w:ind w:left="720"/>
              <w:jc w:val="both"/>
            </w:pPr>
            <w:r>
              <w:t>*</w:t>
            </w:r>
            <w:r w:rsidR="007774A9">
              <w:t>Ş</w:t>
            </w:r>
            <w:r>
              <w:t>iddete uğrayan sağlık çalışanının şikayetinin olup olmadığında bakılmaksızın yönetici tarafından doldurup imzalanan "</w:t>
            </w:r>
            <w:r w:rsidRPr="003150AC">
              <w:rPr>
                <w:b/>
              </w:rPr>
              <w:t>ihbar dilekçesi</w:t>
            </w:r>
            <w:r>
              <w:t>",</w:t>
            </w:r>
          </w:p>
          <w:p w:rsidR="003150AC" w:rsidRDefault="003150AC" w:rsidP="003150AC">
            <w:pPr>
              <w:pStyle w:val="AralkYok"/>
              <w:ind w:left="720"/>
              <w:jc w:val="both"/>
            </w:pPr>
            <w:r>
              <w:lastRenderedPageBreak/>
              <w:t>*</w:t>
            </w:r>
            <w:r w:rsidR="007774A9">
              <w:t>Ş</w:t>
            </w:r>
            <w:r w:rsidR="00CC7950">
              <w:t>iddete maruz kala</w:t>
            </w:r>
            <w:r w:rsidR="000766B0">
              <w:t xml:space="preserve">n sağlık çalışanına imzalatılan </w:t>
            </w:r>
            <w:r w:rsidR="00491C70">
              <w:t>"</w:t>
            </w:r>
            <w:r w:rsidR="00491C70" w:rsidRPr="00CA4881">
              <w:rPr>
                <w:b/>
              </w:rPr>
              <w:t>kişisel veri paylaşım bilgilendirme formu</w:t>
            </w:r>
            <w:r w:rsidR="00491C70">
              <w:t>" ,</w:t>
            </w:r>
          </w:p>
          <w:p w:rsidR="00491C70" w:rsidRPr="00802075" w:rsidRDefault="00491C70" w:rsidP="00491C70">
            <w:pPr>
              <w:pStyle w:val="AralkYok"/>
              <w:ind w:left="720"/>
              <w:jc w:val="both"/>
              <w:rPr>
                <w:rFonts w:cs="Arial"/>
              </w:rPr>
            </w:pPr>
            <w:r>
              <w:t xml:space="preserve">* </w:t>
            </w:r>
            <w:r w:rsidR="007774A9">
              <w:t>O</w:t>
            </w:r>
            <w:r>
              <w:t xml:space="preserve">layı doğrulayan </w:t>
            </w:r>
            <w:r w:rsidRPr="00CA4881">
              <w:rPr>
                <w:b/>
              </w:rPr>
              <w:t>kanıtlar</w:t>
            </w:r>
            <w:r>
              <w:t xml:space="preserve"> ve mevcut diğer bilgi ve belgeleri toplar ve sisteme girilmesini sağlar. </w:t>
            </w:r>
          </w:p>
          <w:p w:rsidR="00837E91" w:rsidRPr="007B4BFF" w:rsidRDefault="00837E91" w:rsidP="008B088B">
            <w:pPr>
              <w:pStyle w:val="AralkYok"/>
              <w:numPr>
                <w:ilvl w:val="0"/>
                <w:numId w:val="24"/>
              </w:numPr>
              <w:jc w:val="both"/>
              <w:rPr>
                <w:rFonts w:cs="Arial"/>
              </w:rPr>
            </w:pPr>
            <w:r>
              <w:t>B</w:t>
            </w:r>
            <w:r w:rsidR="00491C70">
              <w:t>ütün bilgi ve belgelerin a</w:t>
            </w:r>
            <w:r>
              <w:t>sıllarını</w:t>
            </w:r>
            <w:r w:rsidR="00491C70">
              <w:t>, bir sureti kendisinde kalacak şekilde 24 saat içerisinde İl koordinatörlüğüne intikal ettirir. Sonradan elde edilen bilgi ve belgeler de aynı usulle intikal ettirilir.</w:t>
            </w:r>
          </w:p>
          <w:p w:rsidR="007B4BFF" w:rsidRPr="00802075" w:rsidRDefault="007B4BFF" w:rsidP="008B088B">
            <w:pPr>
              <w:pStyle w:val="AralkYok"/>
              <w:numPr>
                <w:ilvl w:val="0"/>
                <w:numId w:val="24"/>
              </w:numPr>
              <w:jc w:val="both"/>
              <w:rPr>
                <w:rFonts w:cs="Arial"/>
              </w:rPr>
            </w:pPr>
            <w:r>
              <w:t xml:space="preserve">Fakülte Kalite Yönetim Birimi </w:t>
            </w:r>
            <w:r w:rsidR="00776731">
              <w:t>d</w:t>
            </w:r>
            <w:r w:rsidR="007774A9">
              <w:t>o</w:t>
            </w:r>
            <w:r w:rsidR="00776731">
              <w:t xml:space="preserve">kümanı </w:t>
            </w:r>
            <w:r>
              <w:t>olan "</w:t>
            </w:r>
            <w:r w:rsidRPr="007B4BFF">
              <w:rPr>
                <w:b/>
              </w:rPr>
              <w:t>Beyaz Kod Bildirim Formu</w:t>
            </w:r>
            <w:r>
              <w:t>"nun mağdur personel tarafından doldurularak Kalite Yönetim Birimine teslim edilmesini sağlar.</w:t>
            </w:r>
          </w:p>
          <w:p w:rsidR="00487472" w:rsidRPr="00487472" w:rsidRDefault="00491C70" w:rsidP="00487472">
            <w:pPr>
              <w:pStyle w:val="AralkYok"/>
              <w:numPr>
                <w:ilvl w:val="0"/>
                <w:numId w:val="24"/>
              </w:numPr>
              <w:jc w:val="both"/>
              <w:rPr>
                <w:rFonts w:cs="Arial"/>
              </w:rPr>
            </w:pPr>
            <w:r>
              <w:t>Beyaz Kod</w:t>
            </w:r>
            <w:r w:rsidR="00487472">
              <w:t xml:space="preserve"> ekibinde yer alır. Beyaz Kod kapsamında müdahale ekibinin olay yerine en kısa zamanda ulaşmasını sağlar. Bu kapsamda tutulan tutanakları Çalışan Hakları ve Güvenliği Birimi olarak muhafaza eder. </w:t>
            </w:r>
          </w:p>
          <w:p w:rsidR="000C61B8" w:rsidRPr="00491C70" w:rsidRDefault="000C61B8" w:rsidP="00491C70">
            <w:pPr>
              <w:pStyle w:val="AralkYok"/>
              <w:numPr>
                <w:ilvl w:val="0"/>
                <w:numId w:val="24"/>
              </w:numPr>
              <w:jc w:val="both"/>
              <w:rPr>
                <w:rFonts w:cs="Arial"/>
              </w:rPr>
            </w:pPr>
            <w:r>
              <w:t>Çalışan hakları ve güvenliğine yönelik uygulamaları yakından takip eder.</w:t>
            </w:r>
            <w:r w:rsidR="00491C70">
              <w:t xml:space="preserve"> Gerekli düzenleyici /önleyici faaliyetlerin başlatılmasını sağlayarak talep sahiplerine geri bildirimde bulunur. </w:t>
            </w:r>
          </w:p>
          <w:p w:rsidR="000C61B8" w:rsidRPr="000C61B8" w:rsidRDefault="002F4A39" w:rsidP="008B088B">
            <w:pPr>
              <w:pStyle w:val="AralkYok"/>
              <w:numPr>
                <w:ilvl w:val="0"/>
                <w:numId w:val="24"/>
              </w:numPr>
              <w:jc w:val="both"/>
              <w:rPr>
                <w:rFonts w:cs="Arial"/>
              </w:rPr>
            </w:pPr>
            <w:r>
              <w:t>Vatandaşı, ş</w:t>
            </w:r>
            <w:r w:rsidR="000C61B8">
              <w:t xml:space="preserve">iddete uğrayan sağlık çalışanının, sağlık hizmeti sunumu esnasında şiddete uğraması halinde, </w:t>
            </w:r>
            <w:r w:rsidR="00037D73">
              <w:t>(</w:t>
            </w:r>
            <w:r w:rsidR="007774A9">
              <w:t>A</w:t>
            </w:r>
            <w:r w:rsidR="000C61B8">
              <w:t>cil verilmesi gereken hizmetler hariç olmak üzere</w:t>
            </w:r>
            <w:r w:rsidR="00037D73">
              <w:t>)</w:t>
            </w:r>
            <w:r w:rsidR="000C61B8">
              <w:t xml:space="preserve"> hizmetten çekilme hakkının bulunduğu</w:t>
            </w:r>
            <w:r w:rsidR="00037D73">
              <w:t xml:space="preserve">, </w:t>
            </w:r>
            <w:r w:rsidR="000C61B8">
              <w:t>hizmet alma sürecinin aksayabileceği yönünde bilgi verir</w:t>
            </w:r>
            <w:r w:rsidR="000C61B8" w:rsidRPr="00491C70">
              <w:rPr>
                <w:rFonts w:cs="Arial"/>
              </w:rPr>
              <w:t>.</w:t>
            </w:r>
          </w:p>
          <w:p w:rsidR="00837E91" w:rsidRPr="00837E91" w:rsidRDefault="00037D73" w:rsidP="00837E91">
            <w:pPr>
              <w:pStyle w:val="AralkYok"/>
              <w:numPr>
                <w:ilvl w:val="0"/>
                <w:numId w:val="24"/>
              </w:numPr>
              <w:jc w:val="both"/>
              <w:rPr>
                <w:rFonts w:cs="Arial"/>
              </w:rPr>
            </w:pPr>
            <w:r>
              <w:t>S</w:t>
            </w:r>
            <w:r w:rsidR="000C61B8">
              <w:t>ağlık çalışanının</w:t>
            </w:r>
            <w:r>
              <w:t xml:space="preserve"> </w:t>
            </w:r>
            <w:r w:rsidR="000C61B8">
              <w:t xml:space="preserve">sağlık hizmeti sunumu esnasında şiddete uğraması halinde </w:t>
            </w:r>
            <w:r>
              <w:t xml:space="preserve">şiddet uygulayan vatandaşın </w:t>
            </w:r>
            <w:r w:rsidR="000C61B8">
              <w:t>mutlaka yargılanacağı konu</w:t>
            </w:r>
            <w:r w:rsidR="007774A9">
              <w:t>sunda (pano/afiş/</w:t>
            </w:r>
            <w:proofErr w:type="spellStart"/>
            <w:r w:rsidR="007774A9">
              <w:t>büroşür</w:t>
            </w:r>
            <w:proofErr w:type="spellEnd"/>
            <w:r w:rsidR="007774A9">
              <w:t xml:space="preserve"> </w:t>
            </w:r>
            <w:r w:rsidR="000C61B8">
              <w:t>vb)</w:t>
            </w:r>
            <w:r w:rsidR="007774A9">
              <w:t xml:space="preserve"> </w:t>
            </w:r>
            <w:r w:rsidR="000C61B8">
              <w:t>gibi vasıtalarla bilgilendir</w:t>
            </w:r>
            <w:r>
              <w:t>me sağlar</w:t>
            </w:r>
            <w:r w:rsidR="000C61B8">
              <w:t>.</w:t>
            </w:r>
            <w:r w:rsidR="00837E91">
              <w:t xml:space="preserve"> </w:t>
            </w:r>
          </w:p>
          <w:p w:rsidR="009B5F37" w:rsidRPr="00EC30A6" w:rsidRDefault="002D243F" w:rsidP="008B088B">
            <w:pPr>
              <w:pStyle w:val="AralkYok"/>
              <w:numPr>
                <w:ilvl w:val="0"/>
                <w:numId w:val="24"/>
              </w:numPr>
              <w:jc w:val="both"/>
              <w:rPr>
                <w:rFonts w:cs="Arial"/>
              </w:rPr>
            </w:pPr>
            <w:r>
              <w:t xml:space="preserve">Tüm çalışanlara </w:t>
            </w:r>
            <w:r w:rsidR="009B5F37">
              <w:t>ve güve</w:t>
            </w:r>
            <w:r w:rsidR="007B4BFF">
              <w:t>n</w:t>
            </w:r>
            <w:r w:rsidR="009B5F37">
              <w:t>lik görevlilerine</w:t>
            </w:r>
            <w:r>
              <w:t xml:space="preserve"> yönelik hizmet içi eğitimler p</w:t>
            </w:r>
            <w:r w:rsidR="00DE16C6">
              <w:t>la</w:t>
            </w:r>
            <w:r w:rsidR="009B5F37">
              <w:t xml:space="preserve">nlar ve uygular. </w:t>
            </w:r>
          </w:p>
          <w:p w:rsidR="00FA1FA4" w:rsidRPr="00EC30A6" w:rsidRDefault="00FA1FA4" w:rsidP="008B088B">
            <w:pPr>
              <w:pStyle w:val="AralkYok"/>
              <w:numPr>
                <w:ilvl w:val="0"/>
                <w:numId w:val="24"/>
              </w:numPr>
              <w:jc w:val="both"/>
              <w:rPr>
                <w:rFonts w:cs="Arial"/>
              </w:rPr>
            </w:pPr>
            <w:r w:rsidRPr="00EC30A6">
              <w:rPr>
                <w:rFonts w:cs="Arial"/>
              </w:rPr>
              <w:t>Tereddüt ettiği ve/veya kendisini aşan her durumda sorumlusu ile temas kurarak, hızlı ve doğru çözümler üret</w:t>
            </w:r>
            <w:r w:rsidR="00F207F8">
              <w:rPr>
                <w:rFonts w:cs="Arial"/>
              </w:rPr>
              <w:t>ir</w:t>
            </w:r>
            <w:r w:rsidR="00B70BBD">
              <w:rPr>
                <w:rFonts w:cs="Arial"/>
              </w:rPr>
              <w:t>.</w:t>
            </w:r>
            <w:r w:rsidRPr="00EC30A6">
              <w:rPr>
                <w:rFonts w:cs="Arial"/>
              </w:rPr>
              <w:t xml:space="preserve"> </w:t>
            </w:r>
          </w:p>
          <w:p w:rsidR="00FA1FA4" w:rsidRPr="00EC30A6" w:rsidRDefault="00FA1FA4" w:rsidP="008B088B">
            <w:pPr>
              <w:pStyle w:val="AralkYok"/>
              <w:numPr>
                <w:ilvl w:val="0"/>
                <w:numId w:val="24"/>
              </w:numPr>
              <w:jc w:val="both"/>
            </w:pPr>
            <w:r w:rsidRPr="00EC30A6">
              <w:t xml:space="preserve">Görevini Kalite Yönetim Sistemi politikası, hedefleri ve prosedürlerine uygun olarak yürütür. </w:t>
            </w:r>
          </w:p>
          <w:p w:rsidR="00B70BBD" w:rsidRPr="00F207F8" w:rsidRDefault="00F207F8" w:rsidP="008B088B">
            <w:pPr>
              <w:pStyle w:val="AralkYok"/>
              <w:ind w:left="360"/>
              <w:jc w:val="both"/>
              <w:rPr>
                <w:rFonts w:cs="Arial"/>
              </w:rPr>
            </w:pPr>
            <w:r>
              <w:rPr>
                <w:rFonts w:cs="Arial"/>
              </w:rPr>
              <w:t>15.</w:t>
            </w:r>
            <w:r w:rsidR="006656BE">
              <w:rPr>
                <w:rFonts w:cs="Arial"/>
              </w:rPr>
              <w:t xml:space="preserve"> </w:t>
            </w:r>
            <w:r>
              <w:rPr>
                <w:rFonts w:cs="Arial"/>
              </w:rPr>
              <w:t xml:space="preserve"> </w:t>
            </w:r>
            <w:r w:rsidR="00B70BBD" w:rsidRPr="00F207F8">
              <w:rPr>
                <w:rFonts w:cs="Arial"/>
              </w:rPr>
              <w:t>İş güvenliği ile ilgili uyarı ve talimatlara uy</w:t>
            </w:r>
            <w:r w:rsidRPr="00F207F8">
              <w:rPr>
                <w:rFonts w:cs="Arial"/>
              </w:rPr>
              <w:t>ar.</w:t>
            </w:r>
            <w:r w:rsidR="007B4BFF">
              <w:rPr>
                <w:rFonts w:cs="Arial"/>
              </w:rPr>
              <w:t xml:space="preserve"> Tüm çalışanların da uymasını sağlar.</w:t>
            </w:r>
          </w:p>
          <w:p w:rsidR="00B70BBD" w:rsidRPr="00F207F8" w:rsidRDefault="00F207F8" w:rsidP="008B088B">
            <w:pPr>
              <w:pStyle w:val="AralkYok"/>
              <w:ind w:left="360"/>
              <w:jc w:val="both"/>
              <w:rPr>
                <w:rFonts w:cs="Arial"/>
              </w:rPr>
            </w:pPr>
            <w:r>
              <w:rPr>
                <w:rFonts w:cs="Arial"/>
              </w:rPr>
              <w:t xml:space="preserve">16. </w:t>
            </w:r>
            <w:r w:rsidR="00B70BBD" w:rsidRPr="00F207F8">
              <w:rPr>
                <w:rFonts w:cs="Arial"/>
              </w:rPr>
              <w:t>Birimde yürütülen işlemlere ilişkin tüm yazışma işlemlerini EBYS üzerinden yürüt</w:t>
            </w:r>
            <w:r w:rsidRPr="00F207F8">
              <w:rPr>
                <w:rFonts w:cs="Arial"/>
              </w:rPr>
              <w:t>ür</w:t>
            </w:r>
            <w:r w:rsidR="00B70BBD" w:rsidRPr="00F207F8">
              <w:rPr>
                <w:rFonts w:cs="Arial"/>
              </w:rPr>
              <w:t xml:space="preserve"> ve takibini yap</w:t>
            </w:r>
            <w:r w:rsidRPr="00F207F8">
              <w:rPr>
                <w:rFonts w:cs="Arial"/>
              </w:rPr>
              <w:t>ar</w:t>
            </w:r>
            <w:r w:rsidR="00B70BBD" w:rsidRPr="00F207F8">
              <w:rPr>
                <w:rFonts w:cs="Arial"/>
              </w:rPr>
              <w:t>.</w:t>
            </w:r>
          </w:p>
          <w:p w:rsidR="00B70BBD" w:rsidRPr="00F207F8" w:rsidRDefault="00F207F8" w:rsidP="008B088B">
            <w:pPr>
              <w:pStyle w:val="AralkYok"/>
              <w:ind w:left="360"/>
              <w:jc w:val="both"/>
              <w:rPr>
                <w:rFonts w:cs="Arial"/>
              </w:rPr>
            </w:pPr>
            <w:r>
              <w:rPr>
                <w:rFonts w:cs="Arial"/>
              </w:rPr>
              <w:t>1</w:t>
            </w:r>
            <w:r w:rsidR="007774A9">
              <w:rPr>
                <w:rFonts w:cs="Arial"/>
              </w:rPr>
              <w:t>7</w:t>
            </w:r>
            <w:r>
              <w:rPr>
                <w:rFonts w:cs="Arial"/>
              </w:rPr>
              <w:t xml:space="preserve">. </w:t>
            </w:r>
            <w:r w:rsidR="00B70BBD" w:rsidRPr="00F207F8">
              <w:rPr>
                <w:rFonts w:cs="Arial"/>
              </w:rPr>
              <w:t>Kılık kıyafet yönetmeliğine uygun şekilde ve zamanında mesaisinde bulun</w:t>
            </w:r>
            <w:r w:rsidRPr="00F207F8">
              <w:rPr>
                <w:rFonts w:cs="Arial"/>
              </w:rPr>
              <w:t>ur</w:t>
            </w:r>
            <w:r w:rsidR="00B70BBD" w:rsidRPr="00F207F8">
              <w:rPr>
                <w:rFonts w:cs="Arial"/>
              </w:rPr>
              <w:t>.</w:t>
            </w:r>
          </w:p>
          <w:p w:rsidR="00B70BBD" w:rsidRPr="00F207F8" w:rsidRDefault="00F207F8" w:rsidP="008B088B">
            <w:pPr>
              <w:pStyle w:val="AralkYok"/>
              <w:ind w:left="360"/>
              <w:jc w:val="both"/>
              <w:rPr>
                <w:rFonts w:cs="Arial"/>
              </w:rPr>
            </w:pPr>
            <w:r>
              <w:rPr>
                <w:rFonts w:cs="Arial"/>
              </w:rPr>
              <w:t>1</w:t>
            </w:r>
            <w:r w:rsidR="007774A9">
              <w:rPr>
                <w:rFonts w:cs="Arial"/>
              </w:rPr>
              <w:t>8</w:t>
            </w:r>
            <w:r>
              <w:rPr>
                <w:rFonts w:cs="Arial"/>
              </w:rPr>
              <w:t xml:space="preserve">. </w:t>
            </w:r>
            <w:r w:rsidR="00B70BBD" w:rsidRPr="00F207F8">
              <w:rPr>
                <w:rFonts w:cs="Arial"/>
              </w:rPr>
              <w:t>İzinli ve raporlu olduğu durumları yönetmeliğe uygun şekilde amirlerine bildir</w:t>
            </w:r>
            <w:r w:rsidRPr="00F207F8">
              <w:rPr>
                <w:rFonts w:cs="Arial"/>
              </w:rPr>
              <w:t>ir</w:t>
            </w:r>
            <w:r w:rsidR="00B70BBD" w:rsidRPr="00F207F8">
              <w:rPr>
                <w:rFonts w:cs="Arial"/>
              </w:rPr>
              <w:t>.</w:t>
            </w:r>
          </w:p>
          <w:p w:rsidR="00B70BBD" w:rsidRPr="00F207F8" w:rsidRDefault="007774A9" w:rsidP="008B088B">
            <w:pPr>
              <w:pStyle w:val="AralkYok"/>
              <w:ind w:left="360"/>
              <w:jc w:val="both"/>
              <w:rPr>
                <w:rFonts w:cs="Arial"/>
              </w:rPr>
            </w:pPr>
            <w:r>
              <w:rPr>
                <w:rFonts w:cs="Arial"/>
              </w:rPr>
              <w:t>19</w:t>
            </w:r>
            <w:r w:rsidR="00F207F8">
              <w:rPr>
                <w:rFonts w:cs="Arial"/>
              </w:rPr>
              <w:t xml:space="preserve">. </w:t>
            </w:r>
            <w:r w:rsidR="00B70BBD" w:rsidRPr="00F207F8">
              <w:rPr>
                <w:rFonts w:cs="Arial"/>
              </w:rPr>
              <w:t xml:space="preserve">İzinli olduğu durumlarda yerine </w:t>
            </w:r>
            <w:r>
              <w:rPr>
                <w:rFonts w:cs="Arial"/>
              </w:rPr>
              <w:t xml:space="preserve">bakacak kişiye EBYS üzerinden </w:t>
            </w:r>
            <w:r w:rsidR="00B70BBD" w:rsidRPr="00F207F8">
              <w:rPr>
                <w:rFonts w:cs="Arial"/>
              </w:rPr>
              <w:t xml:space="preserve">vekalet </w:t>
            </w:r>
            <w:r>
              <w:rPr>
                <w:rFonts w:cs="Arial"/>
              </w:rPr>
              <w:t>bırakır</w:t>
            </w:r>
            <w:r w:rsidR="00B70BBD" w:rsidRPr="00F207F8">
              <w:rPr>
                <w:rFonts w:cs="Arial"/>
              </w:rPr>
              <w:t>.</w:t>
            </w:r>
          </w:p>
          <w:p w:rsidR="00B70BBD" w:rsidRPr="00F207F8" w:rsidRDefault="00F207F8" w:rsidP="008B088B">
            <w:pPr>
              <w:pStyle w:val="AralkYok"/>
              <w:ind w:left="360"/>
              <w:jc w:val="both"/>
              <w:rPr>
                <w:rFonts w:cs="Arial"/>
              </w:rPr>
            </w:pPr>
            <w:r>
              <w:rPr>
                <w:rFonts w:cs="Arial"/>
              </w:rPr>
              <w:t>2</w:t>
            </w:r>
            <w:r w:rsidR="007774A9">
              <w:rPr>
                <w:rFonts w:cs="Arial"/>
              </w:rPr>
              <w:t>0</w:t>
            </w:r>
            <w:r>
              <w:rPr>
                <w:rFonts w:cs="Arial"/>
              </w:rPr>
              <w:t xml:space="preserve">. </w:t>
            </w:r>
            <w:r w:rsidR="00B70BBD" w:rsidRPr="00F207F8">
              <w:rPr>
                <w:rFonts w:cs="Arial"/>
              </w:rPr>
              <w:t>Düzenlenen toplantı ve eğitimlere katıl</w:t>
            </w:r>
            <w:r w:rsidRPr="00F207F8">
              <w:rPr>
                <w:rFonts w:cs="Arial"/>
              </w:rPr>
              <w:t>ır</w:t>
            </w:r>
            <w:r w:rsidR="00B70BBD" w:rsidRPr="00F207F8">
              <w:rPr>
                <w:rFonts w:cs="Arial"/>
              </w:rPr>
              <w:t>.</w:t>
            </w:r>
          </w:p>
          <w:p w:rsidR="00AE3810" w:rsidRPr="00F207F8" w:rsidRDefault="00F207F8" w:rsidP="008B088B">
            <w:pPr>
              <w:pStyle w:val="AralkYok"/>
              <w:ind w:left="360"/>
              <w:jc w:val="both"/>
              <w:rPr>
                <w:rFonts w:cs="Arial"/>
              </w:rPr>
            </w:pPr>
            <w:r>
              <w:rPr>
                <w:rFonts w:cs="Arial"/>
              </w:rPr>
              <w:t>2</w:t>
            </w:r>
            <w:r w:rsidR="007774A9">
              <w:rPr>
                <w:rFonts w:cs="Arial"/>
              </w:rPr>
              <w:t>1</w:t>
            </w:r>
            <w:r>
              <w:rPr>
                <w:rFonts w:cs="Arial"/>
              </w:rPr>
              <w:t xml:space="preserve">. </w:t>
            </w:r>
            <w:r w:rsidR="00B70BBD" w:rsidRPr="00F207F8">
              <w:rPr>
                <w:rFonts w:cs="Arial"/>
              </w:rPr>
              <w:t xml:space="preserve">Amirinin vereceği ve diğer </w:t>
            </w:r>
            <w:r w:rsidRPr="00F207F8">
              <w:rPr>
                <w:rFonts w:cs="Arial"/>
              </w:rPr>
              <w:t>K</w:t>
            </w:r>
            <w:r w:rsidR="00B70BBD" w:rsidRPr="00F207F8">
              <w:rPr>
                <w:rFonts w:cs="Arial"/>
              </w:rPr>
              <w:t xml:space="preserve">alite </w:t>
            </w:r>
            <w:r w:rsidRPr="00F207F8">
              <w:rPr>
                <w:rFonts w:cs="Arial"/>
              </w:rPr>
              <w:t>Y</w:t>
            </w:r>
            <w:r w:rsidR="00B70BBD" w:rsidRPr="00F207F8">
              <w:rPr>
                <w:rFonts w:cs="Arial"/>
              </w:rPr>
              <w:t xml:space="preserve">önetim </w:t>
            </w:r>
            <w:r w:rsidRPr="00F207F8">
              <w:rPr>
                <w:rFonts w:cs="Arial"/>
              </w:rPr>
              <w:t>S</w:t>
            </w:r>
            <w:r w:rsidR="00B70BBD" w:rsidRPr="00F207F8">
              <w:rPr>
                <w:rFonts w:cs="Arial"/>
              </w:rPr>
              <w:t xml:space="preserve">istemi </w:t>
            </w:r>
            <w:r w:rsidR="007774A9">
              <w:rPr>
                <w:rFonts w:cs="Arial"/>
              </w:rPr>
              <w:t>D</w:t>
            </w:r>
            <w:r w:rsidR="00B70BBD" w:rsidRPr="00F207F8">
              <w:rPr>
                <w:rFonts w:cs="Arial"/>
              </w:rPr>
              <w:t>okümanlarında belirtilen ilave görev v</w:t>
            </w:r>
            <w:r w:rsidRPr="00F207F8">
              <w:rPr>
                <w:rFonts w:cs="Arial"/>
              </w:rPr>
              <w:t>e sorumlulukları yerine getirir</w:t>
            </w:r>
            <w:r w:rsidR="00B70BBD" w:rsidRPr="00F207F8">
              <w:rPr>
                <w:rFonts w:cs="Arial"/>
              </w:rPr>
              <w:t>.</w:t>
            </w:r>
          </w:p>
          <w:p w:rsidR="00AE3810" w:rsidRPr="00F207F8" w:rsidRDefault="00F207F8" w:rsidP="008B088B">
            <w:pPr>
              <w:pStyle w:val="AralkYok"/>
              <w:ind w:left="360"/>
              <w:jc w:val="both"/>
              <w:rPr>
                <w:rFonts w:cs="Arial"/>
              </w:rPr>
            </w:pPr>
            <w:r>
              <w:rPr>
                <w:rFonts w:cs="Arial"/>
              </w:rPr>
              <w:t>2</w:t>
            </w:r>
            <w:r w:rsidR="007774A9">
              <w:rPr>
                <w:rFonts w:cs="Arial"/>
              </w:rPr>
              <w:t>2</w:t>
            </w:r>
            <w:r>
              <w:rPr>
                <w:rFonts w:cs="Arial"/>
              </w:rPr>
              <w:t xml:space="preserve">. </w:t>
            </w:r>
            <w:r w:rsidR="00AE3810" w:rsidRPr="00F207F8">
              <w:rPr>
                <w:rFonts w:cs="Arial"/>
              </w:rPr>
              <w:t>Yukarıda belirtilen görevlerin yerine getirilmesinde Fakülte Sekreterine karşı sorumludur.</w:t>
            </w:r>
          </w:p>
          <w:p w:rsidR="00AF6D19" w:rsidRPr="00EC30A6" w:rsidRDefault="00AF6D19" w:rsidP="00B70BBD">
            <w:pPr>
              <w:pStyle w:val="ListeParagraf"/>
              <w:rPr>
                <w:b/>
              </w:rPr>
            </w:pPr>
          </w:p>
        </w:tc>
      </w:tr>
      <w:tr w:rsidR="000F6B07" w:rsidRPr="00EC30A6" w:rsidTr="00D221EE">
        <w:tc>
          <w:tcPr>
            <w:tcW w:w="9212" w:type="dxa"/>
          </w:tcPr>
          <w:p w:rsidR="00D90D77" w:rsidRPr="00EC30A6" w:rsidRDefault="000F6B07" w:rsidP="00C16A92">
            <w:pPr>
              <w:rPr>
                <w:b/>
              </w:rPr>
            </w:pPr>
            <w:r w:rsidRPr="00EC30A6">
              <w:rPr>
                <w:b/>
              </w:rPr>
              <w:lastRenderedPageBreak/>
              <w:t>YETKİLERİ:</w:t>
            </w:r>
          </w:p>
          <w:p w:rsidR="00C16A92" w:rsidRPr="00EC30A6" w:rsidRDefault="00C16A92" w:rsidP="00C16A92">
            <w:pPr>
              <w:pStyle w:val="Default"/>
              <w:numPr>
                <w:ilvl w:val="0"/>
                <w:numId w:val="20"/>
              </w:numPr>
              <w:rPr>
                <w:rFonts w:asciiTheme="minorHAnsi" w:hAnsiTheme="minorHAnsi" w:cs="Arial"/>
                <w:bCs/>
                <w:sz w:val="22"/>
                <w:szCs w:val="22"/>
              </w:rPr>
            </w:pPr>
            <w:r w:rsidRPr="00EC30A6">
              <w:rPr>
                <w:rFonts w:asciiTheme="minorHAnsi" w:hAnsiTheme="minorHAnsi" w:cs="Arial"/>
                <w:bCs/>
                <w:sz w:val="22"/>
                <w:szCs w:val="22"/>
              </w:rPr>
              <w:t xml:space="preserve">Yukarıda belirtilen görev ve sorumlulukları gerçekleştirme yetkisine sahip olmak. </w:t>
            </w:r>
          </w:p>
          <w:p w:rsidR="00C16A92" w:rsidRPr="00EC30A6" w:rsidRDefault="00C16A92" w:rsidP="00C16A92">
            <w:pPr>
              <w:pStyle w:val="Default"/>
              <w:numPr>
                <w:ilvl w:val="0"/>
                <w:numId w:val="20"/>
              </w:numPr>
              <w:rPr>
                <w:rFonts w:asciiTheme="minorHAnsi" w:hAnsiTheme="minorHAnsi" w:cs="Arial"/>
                <w:bCs/>
                <w:sz w:val="22"/>
                <w:szCs w:val="22"/>
              </w:rPr>
            </w:pPr>
            <w:r w:rsidRPr="00EC30A6">
              <w:rPr>
                <w:rFonts w:asciiTheme="minorHAnsi" w:hAnsiTheme="minorHAnsi" w:cs="Arial"/>
                <w:bCs/>
                <w:sz w:val="22"/>
                <w:szCs w:val="22"/>
              </w:rPr>
              <w:t xml:space="preserve">Faaliyetlerin gerçekleştirilmesi için gerekli araç ve gereci kullanabilmek. </w:t>
            </w:r>
          </w:p>
          <w:p w:rsidR="00AF6D19" w:rsidRPr="00EC30A6" w:rsidRDefault="00AF6D19" w:rsidP="00AF6D19">
            <w:pPr>
              <w:pStyle w:val="Default"/>
              <w:rPr>
                <w:rFonts w:asciiTheme="minorHAnsi" w:hAnsiTheme="minorHAnsi" w:cs="Arial"/>
                <w:bCs/>
                <w:sz w:val="22"/>
                <w:szCs w:val="22"/>
              </w:rPr>
            </w:pPr>
          </w:p>
          <w:p w:rsidR="00C16A92" w:rsidRPr="00EC30A6" w:rsidRDefault="00C16A92" w:rsidP="00C16A92">
            <w:pPr>
              <w:pStyle w:val="Default"/>
              <w:ind w:left="720"/>
              <w:jc w:val="both"/>
              <w:rPr>
                <w:rFonts w:asciiTheme="minorHAnsi" w:hAnsiTheme="minorHAnsi" w:cs="Arial"/>
                <w:sz w:val="22"/>
                <w:szCs w:val="22"/>
              </w:rPr>
            </w:pPr>
          </w:p>
          <w:p w:rsidR="00C16A92" w:rsidRPr="00EC30A6" w:rsidRDefault="00C16A92" w:rsidP="00C16A92">
            <w:pPr>
              <w:rPr>
                <w:b/>
              </w:rPr>
            </w:pPr>
          </w:p>
        </w:tc>
      </w:tr>
    </w:tbl>
    <w:p w:rsidR="004A7675" w:rsidRDefault="004A7675"/>
    <w:p w:rsidR="004A7675" w:rsidRDefault="004A7675"/>
    <w:sectPr w:rsidR="004A7675" w:rsidSect="0004781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42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2D" w:rsidRDefault="00C3692D" w:rsidP="004A7675">
      <w:pPr>
        <w:spacing w:after="0" w:line="240" w:lineRule="auto"/>
      </w:pPr>
      <w:r>
        <w:separator/>
      </w:r>
    </w:p>
  </w:endnote>
  <w:endnote w:type="continuationSeparator" w:id="0">
    <w:p w:rsidR="00C3692D" w:rsidRDefault="00C3692D" w:rsidP="004A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F4" w:rsidRDefault="000C54F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F4" w:rsidRDefault="000C54F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F4" w:rsidRDefault="000C54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2D" w:rsidRDefault="00C3692D" w:rsidP="004A7675">
      <w:pPr>
        <w:spacing w:after="0" w:line="240" w:lineRule="auto"/>
      </w:pPr>
      <w:r>
        <w:separator/>
      </w:r>
    </w:p>
  </w:footnote>
  <w:footnote w:type="continuationSeparator" w:id="0">
    <w:p w:rsidR="00C3692D" w:rsidRDefault="00C3692D" w:rsidP="004A7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F4" w:rsidRDefault="000C54F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4A7675"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4A7675" w:rsidRPr="00DE7200" w:rsidRDefault="00E7342F" w:rsidP="00091CA0">
          <w:pPr>
            <w:pStyle w:val="stbilgi"/>
            <w:jc w:val="center"/>
          </w:pPr>
          <w:r w:rsidRPr="00E7342F">
            <w:rPr>
              <w:noProof/>
              <w:lang w:eastAsia="tr-TR"/>
            </w:rPr>
            <w:drawing>
              <wp:inline distT="0" distB="0" distL="0" distR="0">
                <wp:extent cx="866775" cy="779145"/>
                <wp:effectExtent l="19050" t="0" r="9525" b="0"/>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4A7675" w:rsidRPr="00DE7200" w:rsidRDefault="004A7675" w:rsidP="00091CA0">
          <w:pPr>
            <w:pStyle w:val="stbilgi"/>
            <w:jc w:val="center"/>
            <w:rPr>
              <w:b/>
            </w:rPr>
          </w:pPr>
        </w:p>
        <w:p w:rsidR="004A7675" w:rsidRPr="00DE7200" w:rsidRDefault="004A7675" w:rsidP="00091CA0">
          <w:pPr>
            <w:pStyle w:val="stbilgi"/>
            <w:jc w:val="center"/>
            <w:rPr>
              <w:b/>
            </w:rPr>
          </w:pPr>
        </w:p>
        <w:p w:rsidR="008E1A74" w:rsidRDefault="00E7342F" w:rsidP="00091CA0">
          <w:pPr>
            <w:tabs>
              <w:tab w:val="left" w:pos="1950"/>
              <w:tab w:val="center" w:pos="4536"/>
              <w:tab w:val="right" w:pos="9072"/>
            </w:tabs>
            <w:jc w:val="center"/>
            <w:rPr>
              <w:b/>
              <w:smallCaps/>
              <w:sz w:val="18"/>
              <w:szCs w:val="18"/>
            </w:rPr>
          </w:pPr>
          <w:r w:rsidRPr="00E7342F">
            <w:rPr>
              <w:b/>
              <w:smallCaps/>
            </w:rPr>
            <w:t>bolu</w:t>
          </w:r>
          <w:r>
            <w:rPr>
              <w:b/>
              <w:smallCaps/>
              <w:sz w:val="18"/>
              <w:szCs w:val="18"/>
            </w:rPr>
            <w:t xml:space="preserve"> </w:t>
          </w:r>
          <w:r w:rsidR="004A7675" w:rsidRPr="00A66E5B">
            <w:rPr>
              <w:b/>
              <w:smallCaps/>
              <w:sz w:val="18"/>
              <w:szCs w:val="18"/>
            </w:rPr>
            <w:t xml:space="preserve">ABANT İZZET BAYSAL ÜNİVERSİTESİ </w:t>
          </w:r>
        </w:p>
        <w:p w:rsidR="004A7675" w:rsidRPr="00A66E5B" w:rsidRDefault="004A7675" w:rsidP="00091CA0">
          <w:pPr>
            <w:tabs>
              <w:tab w:val="left" w:pos="1950"/>
              <w:tab w:val="center" w:pos="4536"/>
              <w:tab w:val="right" w:pos="9072"/>
            </w:tabs>
            <w:jc w:val="center"/>
            <w:rPr>
              <w:b/>
              <w:smallCaps/>
              <w:sz w:val="18"/>
              <w:szCs w:val="18"/>
            </w:rPr>
          </w:pPr>
          <w:r w:rsidRPr="00A66E5B">
            <w:rPr>
              <w:b/>
              <w:smallCaps/>
              <w:sz w:val="18"/>
              <w:szCs w:val="18"/>
            </w:rPr>
            <w:t xml:space="preserve">DİŞ HEKİMLİĞİ FAKÜLTESİ </w:t>
          </w:r>
        </w:p>
        <w:p w:rsidR="004A7675" w:rsidRPr="00A12145" w:rsidRDefault="00873D1B" w:rsidP="000C54F4">
          <w:pPr>
            <w:tabs>
              <w:tab w:val="left" w:pos="1950"/>
              <w:tab w:val="center" w:pos="4536"/>
              <w:tab w:val="right" w:pos="9072"/>
            </w:tabs>
            <w:jc w:val="center"/>
            <w:rPr>
              <w:smallCaps/>
              <w:sz w:val="20"/>
              <w:szCs w:val="20"/>
            </w:rPr>
          </w:pPr>
          <w:r>
            <w:rPr>
              <w:smallCaps/>
              <w:sz w:val="20"/>
              <w:szCs w:val="20"/>
            </w:rPr>
            <w:t xml:space="preserve">ÇALIŞAN HAKLARI </w:t>
          </w:r>
          <w:r w:rsidR="004A7675">
            <w:rPr>
              <w:smallCaps/>
              <w:sz w:val="20"/>
              <w:szCs w:val="20"/>
            </w:rPr>
            <w:t>BİRİM</w:t>
          </w:r>
          <w:r w:rsidR="000C54F4">
            <w:rPr>
              <w:smallCaps/>
              <w:sz w:val="20"/>
              <w:szCs w:val="20"/>
            </w:rPr>
            <w:t xml:space="preserve"> </w:t>
          </w:r>
          <w:r w:rsidR="000C54F4" w:rsidRPr="000C54F4">
            <w:rPr>
              <w:smallCaps/>
            </w:rPr>
            <w:t>sorumlusu</w:t>
          </w:r>
          <w:r w:rsidR="004A7675">
            <w:rPr>
              <w:smallCaps/>
              <w:sz w:val="20"/>
              <w:szCs w:val="20"/>
            </w:rPr>
            <w:t xml:space="preserve"> 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Default="00E7342F" w:rsidP="00091CA0">
          <w:pPr>
            <w:jc w:val="center"/>
          </w:pPr>
          <w:r w:rsidRPr="00E7342F">
            <w:rPr>
              <w:noProof/>
              <w:lang w:eastAsia="tr-TR"/>
            </w:rPr>
            <w:drawing>
              <wp:inline distT="0" distB="0" distL="0" distR="0">
                <wp:extent cx="869138" cy="767644"/>
                <wp:effectExtent l="19050" t="0" r="7162" b="0"/>
                <wp:docPr id="1"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4A7675"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4A7675" w:rsidP="00091CA0">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4A7675" w:rsidP="00091CA0">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4A7675" w:rsidP="00091CA0">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4A7675" w:rsidP="00091CA0">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Pr="00E23E21" w:rsidRDefault="004A7675" w:rsidP="00091CA0">
          <w:pPr>
            <w:jc w:val="center"/>
            <w:rPr>
              <w:sz w:val="20"/>
              <w:szCs w:val="20"/>
            </w:rPr>
          </w:pPr>
          <w:r w:rsidRPr="00E23E21">
            <w:rPr>
              <w:sz w:val="20"/>
              <w:szCs w:val="20"/>
            </w:rPr>
            <w:t>SAYFA NO</w:t>
          </w:r>
        </w:p>
      </w:tc>
    </w:tr>
    <w:tr w:rsidR="004A7675"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4A7675" w:rsidRPr="00DD52D7" w:rsidRDefault="004A7675" w:rsidP="007774A9">
          <w:pPr>
            <w:jc w:val="center"/>
            <w:rPr>
              <w:sz w:val="20"/>
              <w:szCs w:val="20"/>
            </w:rPr>
          </w:pPr>
          <w:r>
            <w:rPr>
              <w:sz w:val="20"/>
              <w:szCs w:val="20"/>
            </w:rPr>
            <w:t>KKY.YD.</w:t>
          </w:r>
          <w:r w:rsidR="007774A9">
            <w:rPr>
              <w:sz w:val="20"/>
              <w:szCs w:val="20"/>
            </w:rPr>
            <w:t>31</w:t>
          </w:r>
        </w:p>
      </w:tc>
      <w:tc>
        <w:tcPr>
          <w:tcW w:w="1048"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E7342F" w:rsidP="00091CA0">
          <w:pPr>
            <w:jc w:val="center"/>
            <w:rPr>
              <w:sz w:val="20"/>
              <w:szCs w:val="20"/>
            </w:rPr>
          </w:pPr>
          <w:r>
            <w:rPr>
              <w:sz w:val="20"/>
              <w:szCs w:val="20"/>
            </w:rPr>
            <w:t>2019</w:t>
          </w:r>
        </w:p>
      </w:tc>
      <w:tc>
        <w:tcPr>
          <w:tcW w:w="1036" w:type="pct"/>
          <w:tcBorders>
            <w:top w:val="single" w:sz="4" w:space="0" w:color="auto"/>
            <w:left w:val="single" w:sz="4" w:space="0" w:color="auto"/>
            <w:bottom w:val="single" w:sz="4" w:space="0" w:color="auto"/>
            <w:right w:val="single" w:sz="4" w:space="0" w:color="auto"/>
          </w:tcBorders>
          <w:vAlign w:val="center"/>
          <w:hideMark/>
        </w:tcPr>
        <w:p w:rsidR="004A7675" w:rsidRPr="00DD52D7" w:rsidRDefault="004A7675" w:rsidP="00091CA0">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4A7675" w:rsidRPr="00DD52D7" w:rsidRDefault="004A7675" w:rsidP="00091CA0">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Pr="008F0E08" w:rsidRDefault="006132B4" w:rsidP="00091CA0">
          <w:pPr>
            <w:jc w:val="center"/>
            <w:rPr>
              <w:noProof/>
              <w:sz w:val="18"/>
              <w:szCs w:val="18"/>
            </w:rPr>
          </w:pPr>
          <w:r w:rsidRPr="008F0E08">
            <w:rPr>
              <w:sz w:val="18"/>
              <w:szCs w:val="18"/>
            </w:rPr>
            <w:fldChar w:fldCharType="begin"/>
          </w:r>
          <w:r w:rsidR="004A7675" w:rsidRPr="008F0E08">
            <w:rPr>
              <w:sz w:val="18"/>
              <w:szCs w:val="18"/>
            </w:rPr>
            <w:instrText xml:space="preserve"> PAGE  \* Arabic  \* MERGEFORMAT </w:instrText>
          </w:r>
          <w:r w:rsidRPr="008F0E08">
            <w:rPr>
              <w:sz w:val="18"/>
              <w:szCs w:val="18"/>
            </w:rPr>
            <w:fldChar w:fldCharType="separate"/>
          </w:r>
          <w:r w:rsidR="00D90E4B">
            <w:rPr>
              <w:noProof/>
              <w:sz w:val="18"/>
              <w:szCs w:val="18"/>
            </w:rPr>
            <w:t>1</w:t>
          </w:r>
          <w:r w:rsidRPr="008F0E08">
            <w:rPr>
              <w:sz w:val="18"/>
              <w:szCs w:val="18"/>
            </w:rPr>
            <w:fldChar w:fldCharType="end"/>
          </w:r>
          <w:r w:rsidR="004A7675" w:rsidRPr="008F0E08">
            <w:rPr>
              <w:sz w:val="18"/>
              <w:szCs w:val="18"/>
            </w:rPr>
            <w:t>/</w:t>
          </w:r>
          <w:fldSimple w:instr=" NUMPAGES   \* MERGEFORMAT ">
            <w:r w:rsidR="00D90E4B" w:rsidRPr="00D90E4B">
              <w:rPr>
                <w:noProof/>
                <w:sz w:val="18"/>
                <w:szCs w:val="18"/>
              </w:rPr>
              <w:t>2</w:t>
            </w:r>
          </w:fldSimple>
        </w:p>
      </w:tc>
    </w:tr>
  </w:tbl>
  <w:p w:rsidR="004A7675" w:rsidRDefault="004A767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F4" w:rsidRDefault="000C54F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F41"/>
    <w:multiLevelType w:val="hybridMultilevel"/>
    <w:tmpl w:val="F4842F2A"/>
    <w:lvl w:ilvl="0" w:tplc="041F000F">
      <w:start w:val="1"/>
      <w:numFmt w:val="decimal"/>
      <w:lvlText w:val="%1."/>
      <w:lvlJc w:val="left"/>
      <w:pPr>
        <w:ind w:left="657" w:hanging="360"/>
      </w:pPr>
    </w:lvl>
    <w:lvl w:ilvl="1" w:tplc="041F0019" w:tentative="1">
      <w:start w:val="1"/>
      <w:numFmt w:val="lowerLetter"/>
      <w:lvlText w:val="%2."/>
      <w:lvlJc w:val="left"/>
      <w:pPr>
        <w:ind w:left="1377" w:hanging="360"/>
      </w:pPr>
    </w:lvl>
    <w:lvl w:ilvl="2" w:tplc="041F001B" w:tentative="1">
      <w:start w:val="1"/>
      <w:numFmt w:val="lowerRoman"/>
      <w:lvlText w:val="%3."/>
      <w:lvlJc w:val="right"/>
      <w:pPr>
        <w:ind w:left="2097" w:hanging="180"/>
      </w:pPr>
    </w:lvl>
    <w:lvl w:ilvl="3" w:tplc="041F000F" w:tentative="1">
      <w:start w:val="1"/>
      <w:numFmt w:val="decimal"/>
      <w:lvlText w:val="%4."/>
      <w:lvlJc w:val="left"/>
      <w:pPr>
        <w:ind w:left="2817" w:hanging="360"/>
      </w:pPr>
    </w:lvl>
    <w:lvl w:ilvl="4" w:tplc="041F0019" w:tentative="1">
      <w:start w:val="1"/>
      <w:numFmt w:val="lowerLetter"/>
      <w:lvlText w:val="%5."/>
      <w:lvlJc w:val="left"/>
      <w:pPr>
        <w:ind w:left="3537" w:hanging="360"/>
      </w:pPr>
    </w:lvl>
    <w:lvl w:ilvl="5" w:tplc="041F001B" w:tentative="1">
      <w:start w:val="1"/>
      <w:numFmt w:val="lowerRoman"/>
      <w:lvlText w:val="%6."/>
      <w:lvlJc w:val="right"/>
      <w:pPr>
        <w:ind w:left="4257" w:hanging="180"/>
      </w:pPr>
    </w:lvl>
    <w:lvl w:ilvl="6" w:tplc="041F000F" w:tentative="1">
      <w:start w:val="1"/>
      <w:numFmt w:val="decimal"/>
      <w:lvlText w:val="%7."/>
      <w:lvlJc w:val="left"/>
      <w:pPr>
        <w:ind w:left="4977" w:hanging="360"/>
      </w:pPr>
    </w:lvl>
    <w:lvl w:ilvl="7" w:tplc="041F0019" w:tentative="1">
      <w:start w:val="1"/>
      <w:numFmt w:val="lowerLetter"/>
      <w:lvlText w:val="%8."/>
      <w:lvlJc w:val="left"/>
      <w:pPr>
        <w:ind w:left="5697" w:hanging="360"/>
      </w:pPr>
    </w:lvl>
    <w:lvl w:ilvl="8" w:tplc="041F001B" w:tentative="1">
      <w:start w:val="1"/>
      <w:numFmt w:val="lowerRoman"/>
      <w:lvlText w:val="%9."/>
      <w:lvlJc w:val="right"/>
      <w:pPr>
        <w:ind w:left="6417" w:hanging="180"/>
      </w:pPr>
    </w:lvl>
  </w:abstractNum>
  <w:abstractNum w:abstractNumId="1">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285D4E"/>
    <w:multiLevelType w:val="hybridMultilevel"/>
    <w:tmpl w:val="F3C68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7A2D3B"/>
    <w:multiLevelType w:val="hybridMultilevel"/>
    <w:tmpl w:val="EE0ABD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B11DCD"/>
    <w:multiLevelType w:val="hybridMultilevel"/>
    <w:tmpl w:val="DB668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0677D1"/>
    <w:multiLevelType w:val="hybridMultilevel"/>
    <w:tmpl w:val="DBC83A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C93687"/>
    <w:multiLevelType w:val="hybridMultilevel"/>
    <w:tmpl w:val="BD1ED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2F248B"/>
    <w:multiLevelType w:val="hybridMultilevel"/>
    <w:tmpl w:val="24485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F2F1085"/>
    <w:multiLevelType w:val="hybridMultilevel"/>
    <w:tmpl w:val="02E2F246"/>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F2B3250"/>
    <w:multiLevelType w:val="hybridMultilevel"/>
    <w:tmpl w:val="DFA2E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69B2539"/>
    <w:multiLevelType w:val="hybridMultilevel"/>
    <w:tmpl w:val="9B883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10115B"/>
    <w:multiLevelType w:val="hybridMultilevel"/>
    <w:tmpl w:val="23EA3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89E0D21"/>
    <w:multiLevelType w:val="hybridMultilevel"/>
    <w:tmpl w:val="34DE7836"/>
    <w:lvl w:ilvl="0" w:tplc="51F0C34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7"/>
  </w:num>
  <w:num w:numId="5">
    <w:abstractNumId w:val="20"/>
  </w:num>
  <w:num w:numId="6">
    <w:abstractNumId w:val="18"/>
  </w:num>
  <w:num w:numId="7">
    <w:abstractNumId w:val="15"/>
  </w:num>
  <w:num w:numId="8">
    <w:abstractNumId w:val="9"/>
  </w:num>
  <w:num w:numId="9">
    <w:abstractNumId w:val="11"/>
  </w:num>
  <w:num w:numId="10">
    <w:abstractNumId w:val="2"/>
  </w:num>
  <w:num w:numId="11">
    <w:abstractNumId w:val="23"/>
  </w:num>
  <w:num w:numId="12">
    <w:abstractNumId w:val="0"/>
  </w:num>
  <w:num w:numId="13">
    <w:abstractNumId w:val="10"/>
  </w:num>
  <w:num w:numId="14">
    <w:abstractNumId w:val="7"/>
  </w:num>
  <w:num w:numId="15">
    <w:abstractNumId w:val="14"/>
  </w:num>
  <w:num w:numId="16">
    <w:abstractNumId w:val="8"/>
  </w:num>
  <w:num w:numId="17">
    <w:abstractNumId w:val="6"/>
  </w:num>
  <w:num w:numId="18">
    <w:abstractNumId w:val="16"/>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3"/>
  </w:num>
  <w:num w:numId="24">
    <w:abstractNumId w:val="22"/>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rsids>
    <w:rsidRoot w:val="000F6B07"/>
    <w:rsid w:val="0000535B"/>
    <w:rsid w:val="00027042"/>
    <w:rsid w:val="00037D73"/>
    <w:rsid w:val="0004781A"/>
    <w:rsid w:val="00074B3C"/>
    <w:rsid w:val="000766B0"/>
    <w:rsid w:val="000C54F4"/>
    <w:rsid w:val="000C61B8"/>
    <w:rsid w:val="000F6B07"/>
    <w:rsid w:val="00146913"/>
    <w:rsid w:val="001577E0"/>
    <w:rsid w:val="00157E17"/>
    <w:rsid w:val="001B322D"/>
    <w:rsid w:val="001C7A4D"/>
    <w:rsid w:val="002B17DF"/>
    <w:rsid w:val="002D243F"/>
    <w:rsid w:val="002F4A39"/>
    <w:rsid w:val="003062C2"/>
    <w:rsid w:val="00314B16"/>
    <w:rsid w:val="003150AC"/>
    <w:rsid w:val="003357DD"/>
    <w:rsid w:val="00355A35"/>
    <w:rsid w:val="00376B84"/>
    <w:rsid w:val="00390C2A"/>
    <w:rsid w:val="003E520D"/>
    <w:rsid w:val="003E5CA9"/>
    <w:rsid w:val="003F1485"/>
    <w:rsid w:val="00405C61"/>
    <w:rsid w:val="00416B4D"/>
    <w:rsid w:val="00465027"/>
    <w:rsid w:val="00487472"/>
    <w:rsid w:val="00491C70"/>
    <w:rsid w:val="004A3E6F"/>
    <w:rsid w:val="004A7675"/>
    <w:rsid w:val="004B3396"/>
    <w:rsid w:val="005C5095"/>
    <w:rsid w:val="005D4BCB"/>
    <w:rsid w:val="0060197A"/>
    <w:rsid w:val="00607B6C"/>
    <w:rsid w:val="006132B4"/>
    <w:rsid w:val="006157DA"/>
    <w:rsid w:val="006656BE"/>
    <w:rsid w:val="007228A8"/>
    <w:rsid w:val="00747BBE"/>
    <w:rsid w:val="00776731"/>
    <w:rsid w:val="007774A9"/>
    <w:rsid w:val="00786D4F"/>
    <w:rsid w:val="007B2A26"/>
    <w:rsid w:val="007B4BFF"/>
    <w:rsid w:val="00802075"/>
    <w:rsid w:val="00815961"/>
    <w:rsid w:val="00837E91"/>
    <w:rsid w:val="0084079C"/>
    <w:rsid w:val="008444D7"/>
    <w:rsid w:val="00857A13"/>
    <w:rsid w:val="00873D1B"/>
    <w:rsid w:val="008815F9"/>
    <w:rsid w:val="00892A5C"/>
    <w:rsid w:val="008B088B"/>
    <w:rsid w:val="008E1A74"/>
    <w:rsid w:val="008F4DD7"/>
    <w:rsid w:val="00946E0F"/>
    <w:rsid w:val="00964609"/>
    <w:rsid w:val="00966636"/>
    <w:rsid w:val="00970AC7"/>
    <w:rsid w:val="009B5F37"/>
    <w:rsid w:val="009C6B46"/>
    <w:rsid w:val="009D6310"/>
    <w:rsid w:val="009F785E"/>
    <w:rsid w:val="00A14EED"/>
    <w:rsid w:val="00A2736B"/>
    <w:rsid w:val="00A42DB2"/>
    <w:rsid w:val="00AC55A0"/>
    <w:rsid w:val="00AD36D5"/>
    <w:rsid w:val="00AE3810"/>
    <w:rsid w:val="00AF6D19"/>
    <w:rsid w:val="00B216AE"/>
    <w:rsid w:val="00B70BBD"/>
    <w:rsid w:val="00BC29BE"/>
    <w:rsid w:val="00C16A92"/>
    <w:rsid w:val="00C22A3D"/>
    <w:rsid w:val="00C32B79"/>
    <w:rsid w:val="00C3692D"/>
    <w:rsid w:val="00C4169F"/>
    <w:rsid w:val="00C47D85"/>
    <w:rsid w:val="00CA4881"/>
    <w:rsid w:val="00CC1E09"/>
    <w:rsid w:val="00CC7950"/>
    <w:rsid w:val="00D221EE"/>
    <w:rsid w:val="00D8073F"/>
    <w:rsid w:val="00D90D77"/>
    <w:rsid w:val="00D90E4B"/>
    <w:rsid w:val="00DC0E07"/>
    <w:rsid w:val="00DC294E"/>
    <w:rsid w:val="00DE16C6"/>
    <w:rsid w:val="00E7342F"/>
    <w:rsid w:val="00E90054"/>
    <w:rsid w:val="00EC30A6"/>
    <w:rsid w:val="00ED1526"/>
    <w:rsid w:val="00F207F8"/>
    <w:rsid w:val="00F40446"/>
    <w:rsid w:val="00F47A3C"/>
    <w:rsid w:val="00FA1FA4"/>
    <w:rsid w:val="00FC26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semiHidden/>
    <w:unhideWhenUsed/>
    <w:rsid w:val="004A767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A7675"/>
  </w:style>
  <w:style w:type="paragraph" w:styleId="Altbilgi">
    <w:name w:val="footer"/>
    <w:basedOn w:val="Normal"/>
    <w:link w:val="AltbilgiChar"/>
    <w:uiPriority w:val="99"/>
    <w:unhideWhenUsed/>
    <w:rsid w:val="004A7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675"/>
  </w:style>
  <w:style w:type="paragraph" w:styleId="BalonMetni">
    <w:name w:val="Balloon Text"/>
    <w:basedOn w:val="Normal"/>
    <w:link w:val="BalonMetniChar"/>
    <w:uiPriority w:val="99"/>
    <w:semiHidden/>
    <w:unhideWhenUsed/>
    <w:rsid w:val="004A76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675"/>
    <w:rPr>
      <w:rFonts w:ascii="Tahoma" w:hAnsi="Tahoma" w:cs="Tahoma"/>
      <w:sz w:val="16"/>
      <w:szCs w:val="16"/>
    </w:rPr>
  </w:style>
  <w:style w:type="paragraph" w:styleId="NormalWeb">
    <w:name w:val="Normal (Web)"/>
    <w:basedOn w:val="Normal"/>
    <w:uiPriority w:val="99"/>
    <w:unhideWhenUsed/>
    <w:rsid w:val="002F4A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4A39"/>
    <w:rPr>
      <w:b/>
      <w:bCs/>
    </w:rPr>
  </w:style>
</w:styles>
</file>

<file path=word/webSettings.xml><?xml version="1.0" encoding="utf-8"?>
<w:webSettings xmlns:r="http://schemas.openxmlformats.org/officeDocument/2006/relationships" xmlns:w="http://schemas.openxmlformats.org/wordprocessingml/2006/main">
  <w:divs>
    <w:div w:id="1514807138">
      <w:bodyDiv w:val="1"/>
      <w:marLeft w:val="0"/>
      <w:marRight w:val="0"/>
      <w:marTop w:val="0"/>
      <w:marBottom w:val="0"/>
      <w:divBdr>
        <w:top w:val="none" w:sz="0" w:space="0" w:color="auto"/>
        <w:left w:val="none" w:sz="0" w:space="0" w:color="auto"/>
        <w:bottom w:val="none" w:sz="0" w:space="0" w:color="auto"/>
        <w:right w:val="none" w:sz="0" w:space="0" w:color="auto"/>
      </w:divBdr>
    </w:div>
    <w:div w:id="16403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773</Words>
  <Characters>4411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14</cp:revision>
  <cp:lastPrinted>2019-03-14T06:59:00Z</cp:lastPrinted>
  <dcterms:created xsi:type="dcterms:W3CDTF">2018-02-06T11:56:00Z</dcterms:created>
  <dcterms:modified xsi:type="dcterms:W3CDTF">2019-03-19T12:23:00Z</dcterms:modified>
</cp:coreProperties>
</file>