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35"/>
        <w:gridCol w:w="2294"/>
        <w:gridCol w:w="2634"/>
        <w:gridCol w:w="2800"/>
        <w:gridCol w:w="1597"/>
      </w:tblGrid>
      <w:tr w:rsidR="0098740B" w:rsidTr="00A15FF6">
        <w:trPr>
          <w:trHeight w:val="133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0B" w:rsidRPr="0098740B" w:rsidRDefault="0098740B" w:rsidP="00701D88">
            <w:pPr>
              <w:jc w:val="center"/>
              <w:rPr>
                <w:sz w:val="22"/>
                <w:szCs w:val="22"/>
              </w:rPr>
            </w:pPr>
            <w:r w:rsidRPr="0098740B">
              <w:rPr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24765</wp:posOffset>
                  </wp:positionV>
                  <wp:extent cx="814070" cy="809625"/>
                  <wp:effectExtent l="19050" t="0" r="5080" b="0"/>
                  <wp:wrapSquare wrapText="bothSides"/>
                  <wp:docPr id="7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B" w:rsidRPr="0098740B" w:rsidRDefault="0098740B" w:rsidP="00701D88">
            <w:pPr>
              <w:jc w:val="center"/>
              <w:rPr>
                <w:sz w:val="22"/>
                <w:szCs w:val="22"/>
              </w:rPr>
            </w:pPr>
          </w:p>
          <w:p w:rsidR="0098740B" w:rsidRPr="0098740B" w:rsidRDefault="0098740B" w:rsidP="00701D88">
            <w:pPr>
              <w:jc w:val="center"/>
              <w:rPr>
                <w:b/>
                <w:sz w:val="22"/>
                <w:szCs w:val="22"/>
              </w:rPr>
            </w:pPr>
            <w:r w:rsidRPr="0098740B">
              <w:rPr>
                <w:b/>
                <w:sz w:val="22"/>
                <w:szCs w:val="22"/>
              </w:rPr>
              <w:t xml:space="preserve">BOLU ABANT İZZET BAYSAL ÜNİVERSİTESİ </w:t>
            </w:r>
            <w:r>
              <w:rPr>
                <w:b/>
                <w:sz w:val="22"/>
                <w:szCs w:val="22"/>
              </w:rPr>
              <w:t xml:space="preserve">                                                  </w:t>
            </w:r>
            <w:r w:rsidRPr="0098740B">
              <w:rPr>
                <w:b/>
                <w:sz w:val="22"/>
                <w:szCs w:val="22"/>
              </w:rPr>
              <w:t>DİŞ HEKİMLİĞİ FAKÜLTESİ</w:t>
            </w:r>
          </w:p>
          <w:p w:rsidR="0098740B" w:rsidRPr="0098740B" w:rsidRDefault="0098740B" w:rsidP="00701D88">
            <w:pPr>
              <w:jc w:val="center"/>
              <w:rPr>
                <w:sz w:val="22"/>
                <w:szCs w:val="22"/>
              </w:rPr>
            </w:pPr>
            <w:r w:rsidRPr="0098740B">
              <w:t xml:space="preserve">BESLENME RİSK DEĞERLENDİRMESİ </w:t>
            </w:r>
            <w:r>
              <w:t xml:space="preserve">                                                                                </w:t>
            </w:r>
            <w:r w:rsidRPr="0098740B">
              <w:t>(</w:t>
            </w:r>
            <w:r w:rsidRPr="0098740B">
              <w:rPr>
                <w:bCs/>
              </w:rPr>
              <w:t xml:space="preserve">NRS-2002 </w:t>
            </w:r>
            <w:proofErr w:type="spellStart"/>
            <w:r w:rsidRPr="0098740B">
              <w:rPr>
                <w:bCs/>
              </w:rPr>
              <w:t>Nutritional</w:t>
            </w:r>
            <w:proofErr w:type="spellEnd"/>
            <w:r w:rsidRPr="0098740B">
              <w:rPr>
                <w:bCs/>
              </w:rPr>
              <w:t xml:space="preserve"> Risk </w:t>
            </w:r>
            <w:proofErr w:type="spellStart"/>
            <w:r w:rsidRPr="0098740B">
              <w:rPr>
                <w:bCs/>
              </w:rPr>
              <w:t>Screening</w:t>
            </w:r>
            <w:proofErr w:type="spellEnd"/>
            <w:r w:rsidRPr="0098740B">
              <w:rPr>
                <w:bCs/>
              </w:rPr>
              <w:t>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0B" w:rsidRDefault="0098740B" w:rsidP="00701D88">
            <w:pPr>
              <w:jc w:val="center"/>
              <w:rPr>
                <w:rFonts w:asciiTheme="minorHAnsi" w:hAnsiTheme="minorHAnsi"/>
              </w:rPr>
            </w:pPr>
            <w:r w:rsidRPr="004C6982">
              <w:rPr>
                <w:noProof/>
                <w:lang w:eastAsia="tr-TR"/>
              </w:rPr>
              <w:drawing>
                <wp:inline distT="0" distB="0" distL="0" distR="0">
                  <wp:extent cx="854885" cy="738858"/>
                  <wp:effectExtent l="19050" t="0" r="2365" b="0"/>
                  <wp:docPr id="8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85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40B" w:rsidTr="00A15FF6">
        <w:trPr>
          <w:trHeight w:val="253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B" w:rsidRPr="0098740B" w:rsidRDefault="0098740B" w:rsidP="00701D88">
            <w:pPr>
              <w:jc w:val="center"/>
              <w:rPr>
                <w:sz w:val="16"/>
              </w:rPr>
            </w:pPr>
            <w:r w:rsidRPr="0098740B">
              <w:rPr>
                <w:sz w:val="16"/>
              </w:rPr>
              <w:t>DOKÜMAN KODU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B" w:rsidRPr="0098740B" w:rsidRDefault="0098740B" w:rsidP="00701D88">
            <w:pPr>
              <w:jc w:val="center"/>
              <w:rPr>
                <w:sz w:val="16"/>
              </w:rPr>
            </w:pPr>
            <w:r w:rsidRPr="0098740B">
              <w:rPr>
                <w:sz w:val="16"/>
              </w:rPr>
              <w:t>YAYIN TARİHİ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B" w:rsidRPr="0098740B" w:rsidRDefault="0098740B" w:rsidP="00701D88">
            <w:pPr>
              <w:jc w:val="center"/>
              <w:rPr>
                <w:sz w:val="16"/>
              </w:rPr>
            </w:pPr>
            <w:r w:rsidRPr="0098740B">
              <w:rPr>
                <w:sz w:val="16"/>
              </w:rPr>
              <w:t>REVİZYON NO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B" w:rsidRPr="0098740B" w:rsidRDefault="0098740B" w:rsidP="00701D88">
            <w:pPr>
              <w:jc w:val="center"/>
              <w:rPr>
                <w:sz w:val="16"/>
              </w:rPr>
            </w:pPr>
            <w:r w:rsidRPr="0098740B">
              <w:rPr>
                <w:sz w:val="16"/>
              </w:rPr>
              <w:t>REVİZYON TARİHİ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B" w:rsidRPr="0098740B" w:rsidRDefault="0098740B" w:rsidP="00701D88">
            <w:pPr>
              <w:jc w:val="center"/>
              <w:rPr>
                <w:sz w:val="16"/>
              </w:rPr>
            </w:pPr>
            <w:r w:rsidRPr="0098740B">
              <w:rPr>
                <w:sz w:val="16"/>
              </w:rPr>
              <w:t>SAYFA NO</w:t>
            </w:r>
          </w:p>
        </w:tc>
      </w:tr>
      <w:tr w:rsidR="0098740B" w:rsidTr="00A15FF6">
        <w:trPr>
          <w:trHeight w:val="269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B" w:rsidRPr="0098740B" w:rsidRDefault="0098740B" w:rsidP="00A15FF6">
            <w:pPr>
              <w:jc w:val="center"/>
              <w:rPr>
                <w:sz w:val="16"/>
              </w:rPr>
            </w:pPr>
            <w:r w:rsidRPr="0098740B">
              <w:rPr>
                <w:sz w:val="16"/>
              </w:rPr>
              <w:t>S</w:t>
            </w:r>
            <w:r w:rsidR="00A15FF6">
              <w:rPr>
                <w:sz w:val="16"/>
              </w:rPr>
              <w:t>HB</w:t>
            </w:r>
            <w:r w:rsidRPr="0098740B">
              <w:rPr>
                <w:sz w:val="16"/>
              </w:rPr>
              <w:t>.FR.1</w:t>
            </w:r>
            <w:r w:rsidR="00A15FF6">
              <w:rPr>
                <w:sz w:val="16"/>
              </w:rP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B" w:rsidRPr="0098740B" w:rsidRDefault="0098740B" w:rsidP="00701D88">
            <w:pPr>
              <w:jc w:val="center"/>
              <w:rPr>
                <w:sz w:val="16"/>
              </w:rPr>
            </w:pPr>
            <w:r w:rsidRPr="0098740B">
              <w:rPr>
                <w:sz w:val="16"/>
              </w:rPr>
              <w:t>11/03/2019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B" w:rsidRPr="0098740B" w:rsidRDefault="0098740B" w:rsidP="00701D88">
            <w:pPr>
              <w:jc w:val="center"/>
              <w:rPr>
                <w:sz w:val="16"/>
              </w:rPr>
            </w:pPr>
            <w:r w:rsidRPr="0098740B">
              <w:rPr>
                <w:sz w:val="16"/>
              </w:rPr>
              <w:t>-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B" w:rsidRPr="0098740B" w:rsidRDefault="0098740B" w:rsidP="00701D88">
            <w:pPr>
              <w:jc w:val="center"/>
              <w:rPr>
                <w:sz w:val="16"/>
              </w:rPr>
            </w:pPr>
            <w:r w:rsidRPr="0098740B">
              <w:rPr>
                <w:sz w:val="16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B" w:rsidRPr="0098740B" w:rsidRDefault="0098740B" w:rsidP="00701D88">
            <w:pPr>
              <w:rPr>
                <w:sz w:val="16"/>
              </w:rPr>
            </w:pPr>
            <w:r w:rsidRPr="0098740B">
              <w:rPr>
                <w:sz w:val="16"/>
              </w:rPr>
              <w:tab/>
            </w:r>
            <w:r w:rsidRPr="0098740B">
              <w:rPr>
                <w:noProof/>
                <w:sz w:val="16"/>
              </w:rPr>
              <w:t>1</w:t>
            </w:r>
            <w:r w:rsidRPr="0098740B">
              <w:rPr>
                <w:sz w:val="16"/>
              </w:rPr>
              <w:t>/</w:t>
            </w:r>
            <w:r w:rsidRPr="0098740B">
              <w:rPr>
                <w:noProof/>
                <w:sz w:val="16"/>
              </w:rPr>
              <w:t>1</w:t>
            </w:r>
          </w:p>
        </w:tc>
      </w:tr>
    </w:tbl>
    <w:p w:rsidR="0098740B" w:rsidRPr="0098740B" w:rsidRDefault="0098740B" w:rsidP="0098740B">
      <w:pPr>
        <w:pStyle w:val="GvdeMetni"/>
        <w:rPr>
          <w:color w:val="auto"/>
          <w:sz w:val="18"/>
          <w:szCs w:val="18"/>
        </w:rPr>
      </w:pPr>
      <w:r w:rsidRPr="0098740B">
        <w:rPr>
          <w:color w:val="auto"/>
          <w:sz w:val="18"/>
          <w:szCs w:val="18"/>
        </w:rPr>
        <w:t>Hastanın Adı Soyadı:                                                                                                         Tanı:</w:t>
      </w:r>
    </w:p>
    <w:p w:rsidR="0098740B" w:rsidRPr="0098740B" w:rsidRDefault="0098740B" w:rsidP="0098740B">
      <w:pPr>
        <w:pStyle w:val="GvdeMetni"/>
        <w:rPr>
          <w:b/>
          <w:color w:val="auto"/>
          <w:sz w:val="18"/>
          <w:szCs w:val="18"/>
        </w:rPr>
      </w:pPr>
    </w:p>
    <w:p w:rsidR="0098740B" w:rsidRPr="0098740B" w:rsidRDefault="0098740B" w:rsidP="0098740B">
      <w:pPr>
        <w:pStyle w:val="GvdeMetni"/>
        <w:rPr>
          <w:b/>
          <w:color w:val="auto"/>
          <w:sz w:val="18"/>
          <w:szCs w:val="18"/>
        </w:rPr>
      </w:pPr>
      <w:r w:rsidRPr="0098740B">
        <w:rPr>
          <w:b/>
          <w:color w:val="auto"/>
          <w:sz w:val="18"/>
          <w:szCs w:val="18"/>
        </w:rPr>
        <w:t>Tablo 1</w:t>
      </w:r>
    </w:p>
    <w:p w:rsidR="0098740B" w:rsidRPr="0098740B" w:rsidRDefault="0098740B" w:rsidP="0098740B">
      <w:pPr>
        <w:pStyle w:val="GvdeMetni"/>
        <w:rPr>
          <w:color w:val="auto"/>
          <w:sz w:val="18"/>
          <w:szCs w:val="18"/>
        </w:rPr>
      </w:pPr>
      <w:r w:rsidRPr="0098740B">
        <w:rPr>
          <w:color w:val="auto"/>
          <w:sz w:val="18"/>
          <w:szCs w:val="18"/>
        </w:rPr>
        <w:t>Başlangıç Taraması                                                                                              Evet                       Hayır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379"/>
        <w:gridCol w:w="1559"/>
        <w:gridCol w:w="2268"/>
      </w:tblGrid>
      <w:tr w:rsidR="0098740B" w:rsidRPr="0098740B" w:rsidTr="00A15FF6">
        <w:trPr>
          <w:trHeight w:val="216"/>
        </w:trPr>
        <w:tc>
          <w:tcPr>
            <w:tcW w:w="817" w:type="dxa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>BKI &lt; 20.5 ?</w:t>
            </w:r>
          </w:p>
        </w:tc>
        <w:tc>
          <w:tcPr>
            <w:tcW w:w="1559" w:type="dxa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</w:p>
        </w:tc>
      </w:tr>
      <w:tr w:rsidR="0098740B" w:rsidRPr="0098740B" w:rsidTr="00A15FF6">
        <w:trPr>
          <w:trHeight w:val="216"/>
        </w:trPr>
        <w:tc>
          <w:tcPr>
            <w:tcW w:w="817" w:type="dxa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6379" w:type="dxa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>Son 3 ay içinde kilo kaybı var mı?</w:t>
            </w:r>
          </w:p>
        </w:tc>
        <w:tc>
          <w:tcPr>
            <w:tcW w:w="1559" w:type="dxa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</w:p>
        </w:tc>
      </w:tr>
      <w:tr w:rsidR="0098740B" w:rsidRPr="0098740B" w:rsidTr="00A15FF6">
        <w:trPr>
          <w:trHeight w:val="216"/>
        </w:trPr>
        <w:tc>
          <w:tcPr>
            <w:tcW w:w="817" w:type="dxa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6379" w:type="dxa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>Geçen hafta içinde besin alımında azalma var mı?</w:t>
            </w:r>
          </w:p>
        </w:tc>
        <w:tc>
          <w:tcPr>
            <w:tcW w:w="1559" w:type="dxa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</w:p>
        </w:tc>
      </w:tr>
      <w:tr w:rsidR="0098740B" w:rsidRPr="0098740B" w:rsidTr="00A15FF6">
        <w:trPr>
          <w:trHeight w:val="216"/>
        </w:trPr>
        <w:tc>
          <w:tcPr>
            <w:tcW w:w="817" w:type="dxa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6379" w:type="dxa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>Şiddetli bir hastalık var mı? (yoğun bakım vb)</w:t>
            </w:r>
          </w:p>
        </w:tc>
        <w:tc>
          <w:tcPr>
            <w:tcW w:w="1559" w:type="dxa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</w:p>
        </w:tc>
      </w:tr>
      <w:tr w:rsidR="0098740B" w:rsidRPr="0098740B" w:rsidTr="00A15FF6">
        <w:trPr>
          <w:trHeight w:val="622"/>
        </w:trPr>
        <w:tc>
          <w:tcPr>
            <w:tcW w:w="11023" w:type="dxa"/>
            <w:gridSpan w:val="4"/>
          </w:tcPr>
          <w:p w:rsidR="0098740B" w:rsidRPr="0098740B" w:rsidRDefault="0098740B" w:rsidP="00701D8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tr-TR"/>
              </w:rPr>
            </w:pPr>
            <w:r w:rsidRPr="0098740B">
              <w:rPr>
                <w:b/>
                <w:bCs/>
                <w:sz w:val="18"/>
                <w:szCs w:val="18"/>
                <w:lang w:eastAsia="tr-TR"/>
              </w:rPr>
              <w:t xml:space="preserve">Evet : </w:t>
            </w:r>
            <w:r w:rsidRPr="0098740B">
              <w:rPr>
                <w:sz w:val="18"/>
                <w:szCs w:val="18"/>
                <w:lang w:eastAsia="tr-TR"/>
              </w:rPr>
              <w:t>Eğer herhangi bir sorunun yanıtı evet ise, tablo 2’ye geçilir.</w:t>
            </w:r>
          </w:p>
          <w:p w:rsidR="0098740B" w:rsidRPr="0098740B" w:rsidRDefault="0098740B" w:rsidP="00701D8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tr-TR"/>
              </w:rPr>
            </w:pPr>
            <w:r w:rsidRPr="0098740B">
              <w:rPr>
                <w:b/>
                <w:bCs/>
                <w:sz w:val="18"/>
                <w:szCs w:val="18"/>
                <w:lang w:eastAsia="tr-TR"/>
              </w:rPr>
              <w:t xml:space="preserve">Hayır: </w:t>
            </w:r>
            <w:r w:rsidRPr="0098740B">
              <w:rPr>
                <w:sz w:val="18"/>
                <w:szCs w:val="18"/>
                <w:lang w:eastAsia="tr-TR"/>
              </w:rPr>
              <w:t xml:space="preserve">Tamamı hayırsa, hasta her hafta taranır. </w:t>
            </w:r>
            <w:proofErr w:type="spellStart"/>
            <w:r w:rsidRPr="0098740B">
              <w:rPr>
                <w:sz w:val="18"/>
                <w:szCs w:val="18"/>
                <w:lang w:eastAsia="tr-TR"/>
              </w:rPr>
              <w:t>Major</w:t>
            </w:r>
            <w:proofErr w:type="spellEnd"/>
            <w:r w:rsidRPr="0098740B">
              <w:rPr>
                <w:sz w:val="18"/>
                <w:szCs w:val="18"/>
                <w:lang w:eastAsia="tr-TR"/>
              </w:rPr>
              <w:t xml:space="preserve"> operasyon yapılacaksa, olası risk durumlarına karşı “önlem niteliğinde” bir </w:t>
            </w:r>
            <w:proofErr w:type="spellStart"/>
            <w:r w:rsidRPr="0098740B">
              <w:rPr>
                <w:sz w:val="18"/>
                <w:szCs w:val="18"/>
                <w:lang w:eastAsia="tr-TR"/>
              </w:rPr>
              <w:t>nütrisyon</w:t>
            </w:r>
            <w:proofErr w:type="spellEnd"/>
            <w:r w:rsidRPr="0098740B">
              <w:rPr>
                <w:sz w:val="18"/>
                <w:szCs w:val="18"/>
                <w:lang w:eastAsia="tr-TR"/>
              </w:rPr>
              <w:t xml:space="preserve"> planı geliştirilir</w:t>
            </w:r>
          </w:p>
        </w:tc>
      </w:tr>
    </w:tbl>
    <w:p w:rsidR="0098740B" w:rsidRPr="0098740B" w:rsidRDefault="0098740B" w:rsidP="0098740B">
      <w:pPr>
        <w:pStyle w:val="GvdeMetni"/>
        <w:rPr>
          <w:b/>
          <w:color w:val="auto"/>
          <w:sz w:val="18"/>
          <w:szCs w:val="18"/>
        </w:rPr>
      </w:pPr>
    </w:p>
    <w:p w:rsidR="0098740B" w:rsidRPr="0098740B" w:rsidRDefault="0098740B" w:rsidP="0098740B">
      <w:pPr>
        <w:pStyle w:val="GvdeMetni"/>
        <w:rPr>
          <w:b/>
          <w:color w:val="auto"/>
          <w:sz w:val="18"/>
          <w:szCs w:val="18"/>
        </w:rPr>
      </w:pPr>
      <w:r w:rsidRPr="0098740B">
        <w:rPr>
          <w:b/>
          <w:color w:val="auto"/>
          <w:sz w:val="18"/>
          <w:szCs w:val="18"/>
        </w:rPr>
        <w:t>Tablo 2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"/>
        <w:gridCol w:w="427"/>
        <w:gridCol w:w="278"/>
        <w:gridCol w:w="789"/>
        <w:gridCol w:w="912"/>
        <w:gridCol w:w="1007"/>
        <w:gridCol w:w="694"/>
        <w:gridCol w:w="445"/>
        <w:gridCol w:w="1279"/>
        <w:gridCol w:w="142"/>
        <w:gridCol w:w="969"/>
        <w:gridCol w:w="993"/>
        <w:gridCol w:w="1984"/>
      </w:tblGrid>
      <w:tr w:rsidR="0098740B" w:rsidRPr="0098740B" w:rsidTr="00A15FF6">
        <w:trPr>
          <w:cantSplit/>
          <w:trHeight w:val="244"/>
        </w:trPr>
        <w:tc>
          <w:tcPr>
            <w:tcW w:w="5656" w:type="dxa"/>
            <w:gridSpan w:val="8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proofErr w:type="spellStart"/>
            <w:r w:rsidRPr="0098740B">
              <w:rPr>
                <w:color w:val="auto"/>
                <w:sz w:val="18"/>
                <w:szCs w:val="18"/>
              </w:rPr>
              <w:t>Nütrisyon</w:t>
            </w:r>
            <w:proofErr w:type="spellEnd"/>
            <w:r w:rsidRPr="0098740B">
              <w:rPr>
                <w:color w:val="auto"/>
                <w:sz w:val="18"/>
                <w:szCs w:val="18"/>
              </w:rPr>
              <w:t xml:space="preserve"> Durumundaki Bozulma</w:t>
            </w:r>
          </w:p>
        </w:tc>
        <w:tc>
          <w:tcPr>
            <w:tcW w:w="5367" w:type="dxa"/>
            <w:gridSpan w:val="5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>Hastalığın Şiddeti (gereksinimlerde artış)</w:t>
            </w:r>
          </w:p>
        </w:tc>
      </w:tr>
      <w:tr w:rsidR="0098740B" w:rsidRPr="0098740B" w:rsidTr="00A15FF6">
        <w:trPr>
          <w:trHeight w:val="365"/>
        </w:trPr>
        <w:tc>
          <w:tcPr>
            <w:tcW w:w="1531" w:type="dxa"/>
            <w:gridSpan w:val="2"/>
            <w:shd w:val="clear" w:color="auto" w:fill="D6E3BC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>Yok</w:t>
            </w:r>
          </w:p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  <w:r w:rsidRPr="0098740B">
              <w:rPr>
                <w:b/>
                <w:bCs/>
                <w:color w:val="auto"/>
                <w:sz w:val="18"/>
                <w:szCs w:val="18"/>
              </w:rPr>
              <w:t>Skor 0</w:t>
            </w:r>
          </w:p>
        </w:tc>
        <w:tc>
          <w:tcPr>
            <w:tcW w:w="4125" w:type="dxa"/>
            <w:gridSpan w:val="6"/>
            <w:shd w:val="clear" w:color="auto" w:fill="D6E3BC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 xml:space="preserve">Normal </w:t>
            </w:r>
            <w:proofErr w:type="spellStart"/>
            <w:r w:rsidRPr="0098740B">
              <w:rPr>
                <w:color w:val="auto"/>
                <w:sz w:val="18"/>
                <w:szCs w:val="18"/>
              </w:rPr>
              <w:t>nütrisyon</w:t>
            </w:r>
            <w:proofErr w:type="spellEnd"/>
            <w:r w:rsidRPr="0098740B">
              <w:rPr>
                <w:color w:val="auto"/>
                <w:sz w:val="18"/>
                <w:szCs w:val="18"/>
              </w:rPr>
              <w:t xml:space="preserve"> durumu</w:t>
            </w:r>
          </w:p>
        </w:tc>
        <w:tc>
          <w:tcPr>
            <w:tcW w:w="1421" w:type="dxa"/>
            <w:gridSpan w:val="2"/>
            <w:shd w:val="clear" w:color="auto" w:fill="D6E3BC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>Yok</w:t>
            </w:r>
          </w:p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  <w:r w:rsidRPr="0098740B">
              <w:rPr>
                <w:b/>
                <w:bCs/>
                <w:color w:val="auto"/>
                <w:sz w:val="18"/>
                <w:szCs w:val="18"/>
              </w:rPr>
              <w:t>Skor 0</w:t>
            </w:r>
          </w:p>
        </w:tc>
        <w:tc>
          <w:tcPr>
            <w:tcW w:w="3946" w:type="dxa"/>
            <w:gridSpan w:val="3"/>
            <w:shd w:val="clear" w:color="auto" w:fill="D6E3BC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>Normal besinsel gereksinimler</w:t>
            </w:r>
          </w:p>
        </w:tc>
      </w:tr>
      <w:tr w:rsidR="0098740B" w:rsidRPr="0098740B" w:rsidTr="00A15FF6">
        <w:trPr>
          <w:trHeight w:val="752"/>
        </w:trPr>
        <w:tc>
          <w:tcPr>
            <w:tcW w:w="1531" w:type="dxa"/>
            <w:gridSpan w:val="2"/>
            <w:shd w:val="clear" w:color="auto" w:fill="FBD4B4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 xml:space="preserve">Hafif </w:t>
            </w:r>
            <w:r w:rsidRPr="0098740B">
              <w:rPr>
                <w:b/>
                <w:bCs/>
                <w:color w:val="auto"/>
                <w:sz w:val="18"/>
                <w:szCs w:val="18"/>
              </w:rPr>
              <w:t>Skor 1</w:t>
            </w:r>
          </w:p>
        </w:tc>
        <w:tc>
          <w:tcPr>
            <w:tcW w:w="4125" w:type="dxa"/>
            <w:gridSpan w:val="6"/>
            <w:shd w:val="clear" w:color="auto" w:fill="FBD4B4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 xml:space="preserve">3 ayda &gt; %5 kilo kaybı ya da </w:t>
            </w:r>
          </w:p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>geçen haftaki besin alımı normal gereksinimlerin %50-75’inin altında</w:t>
            </w:r>
          </w:p>
        </w:tc>
        <w:tc>
          <w:tcPr>
            <w:tcW w:w="1421" w:type="dxa"/>
            <w:gridSpan w:val="2"/>
            <w:shd w:val="clear" w:color="auto" w:fill="FBD4B4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 xml:space="preserve">Hafif </w:t>
            </w:r>
            <w:r w:rsidRPr="0098740B">
              <w:rPr>
                <w:b/>
                <w:bCs/>
                <w:color w:val="auto"/>
                <w:sz w:val="18"/>
                <w:szCs w:val="18"/>
              </w:rPr>
              <w:t>Skor 1</w:t>
            </w:r>
          </w:p>
        </w:tc>
        <w:tc>
          <w:tcPr>
            <w:tcW w:w="3946" w:type="dxa"/>
            <w:gridSpan w:val="3"/>
            <w:shd w:val="clear" w:color="auto" w:fill="FBD4B4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 xml:space="preserve">Kalça Kemiğinde Kırık* Özellikle akut komplikasyonları olan kronik hastalar: siroz*, KOAH*, </w:t>
            </w:r>
            <w:r w:rsidRPr="0098740B">
              <w:rPr>
                <w:i/>
                <w:iCs/>
                <w:color w:val="auto"/>
                <w:sz w:val="18"/>
                <w:szCs w:val="18"/>
              </w:rPr>
              <w:t xml:space="preserve">kronik hemodiyaliz, </w:t>
            </w:r>
            <w:proofErr w:type="spellStart"/>
            <w:r w:rsidRPr="0098740B">
              <w:rPr>
                <w:i/>
                <w:iCs/>
                <w:color w:val="auto"/>
                <w:sz w:val="18"/>
                <w:szCs w:val="18"/>
              </w:rPr>
              <w:t>diabet</w:t>
            </w:r>
            <w:proofErr w:type="spellEnd"/>
            <w:r w:rsidRPr="0098740B">
              <w:rPr>
                <w:i/>
                <w:iCs/>
                <w:color w:val="auto"/>
                <w:sz w:val="18"/>
                <w:szCs w:val="18"/>
              </w:rPr>
              <w:t>, onkoloji</w:t>
            </w:r>
            <w:r w:rsidRPr="0098740B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98740B" w:rsidRPr="0098740B" w:rsidTr="00A15FF6">
        <w:trPr>
          <w:trHeight w:val="741"/>
        </w:trPr>
        <w:tc>
          <w:tcPr>
            <w:tcW w:w="1531" w:type="dxa"/>
            <w:gridSpan w:val="2"/>
            <w:shd w:val="clear" w:color="auto" w:fill="E5DFEC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 xml:space="preserve">Orta </w:t>
            </w:r>
            <w:r w:rsidRPr="0098740B">
              <w:rPr>
                <w:b/>
                <w:bCs/>
                <w:color w:val="auto"/>
                <w:sz w:val="18"/>
                <w:szCs w:val="18"/>
              </w:rPr>
              <w:t xml:space="preserve"> Skor 2</w:t>
            </w:r>
          </w:p>
        </w:tc>
        <w:tc>
          <w:tcPr>
            <w:tcW w:w="4125" w:type="dxa"/>
            <w:gridSpan w:val="6"/>
            <w:shd w:val="clear" w:color="auto" w:fill="E5DFEC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 xml:space="preserve">2 ayda &gt; %5 kilo kaybı ya da </w:t>
            </w:r>
          </w:p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>BKİ 18.5 – 20.5 + genel durum bozukluğu ya da geçen haftaki besin alımı normal gereksinimlerin %25-50’si</w:t>
            </w:r>
          </w:p>
        </w:tc>
        <w:tc>
          <w:tcPr>
            <w:tcW w:w="1421" w:type="dxa"/>
            <w:gridSpan w:val="2"/>
            <w:shd w:val="clear" w:color="auto" w:fill="E5DFEC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 xml:space="preserve">Orta  </w:t>
            </w:r>
            <w:r w:rsidRPr="0098740B">
              <w:rPr>
                <w:b/>
                <w:bCs/>
                <w:color w:val="auto"/>
                <w:sz w:val="18"/>
                <w:szCs w:val="18"/>
              </w:rPr>
              <w:t>Skor 2</w:t>
            </w:r>
          </w:p>
        </w:tc>
        <w:tc>
          <w:tcPr>
            <w:tcW w:w="3946" w:type="dxa"/>
            <w:gridSpan w:val="3"/>
            <w:shd w:val="clear" w:color="auto" w:fill="E5DFEC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 xml:space="preserve">Majör </w:t>
            </w:r>
            <w:proofErr w:type="spellStart"/>
            <w:r w:rsidRPr="0098740B">
              <w:rPr>
                <w:color w:val="auto"/>
                <w:sz w:val="18"/>
                <w:szCs w:val="18"/>
              </w:rPr>
              <w:t>abdominal</w:t>
            </w:r>
            <w:proofErr w:type="spellEnd"/>
            <w:r w:rsidRPr="0098740B">
              <w:rPr>
                <w:color w:val="auto"/>
                <w:sz w:val="18"/>
                <w:szCs w:val="18"/>
              </w:rPr>
              <w:t xml:space="preserve"> cerrahi*, İnme*, </w:t>
            </w:r>
            <w:r w:rsidRPr="0098740B">
              <w:rPr>
                <w:i/>
                <w:iCs/>
                <w:color w:val="auto"/>
                <w:sz w:val="18"/>
                <w:szCs w:val="18"/>
              </w:rPr>
              <w:t xml:space="preserve">Şiddetli </w:t>
            </w:r>
            <w:proofErr w:type="spellStart"/>
            <w:r w:rsidRPr="0098740B">
              <w:rPr>
                <w:i/>
                <w:iCs/>
                <w:color w:val="auto"/>
                <w:sz w:val="18"/>
                <w:szCs w:val="18"/>
              </w:rPr>
              <w:t>pnömoni</w:t>
            </w:r>
            <w:proofErr w:type="spellEnd"/>
            <w:r w:rsidRPr="0098740B">
              <w:rPr>
                <w:i/>
                <w:iCs/>
                <w:color w:val="auto"/>
                <w:sz w:val="18"/>
                <w:szCs w:val="18"/>
              </w:rPr>
              <w:t xml:space="preserve">, hematolojik </w:t>
            </w:r>
            <w:proofErr w:type="spellStart"/>
            <w:r w:rsidRPr="0098740B">
              <w:rPr>
                <w:i/>
                <w:iCs/>
                <w:color w:val="auto"/>
                <w:sz w:val="18"/>
                <w:szCs w:val="18"/>
              </w:rPr>
              <w:t>malignite</w:t>
            </w:r>
            <w:proofErr w:type="spellEnd"/>
          </w:p>
        </w:tc>
      </w:tr>
      <w:tr w:rsidR="0098740B" w:rsidRPr="0098740B" w:rsidTr="00A15FF6">
        <w:trPr>
          <w:trHeight w:val="752"/>
        </w:trPr>
        <w:tc>
          <w:tcPr>
            <w:tcW w:w="1531" w:type="dxa"/>
            <w:gridSpan w:val="2"/>
            <w:shd w:val="clear" w:color="auto" w:fill="B6DDE8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 xml:space="preserve">Şiddetli  </w:t>
            </w:r>
            <w:r w:rsidRPr="0098740B">
              <w:rPr>
                <w:b/>
                <w:bCs/>
                <w:color w:val="auto"/>
                <w:sz w:val="18"/>
                <w:szCs w:val="18"/>
              </w:rPr>
              <w:t>Skor 3</w:t>
            </w:r>
          </w:p>
        </w:tc>
        <w:tc>
          <w:tcPr>
            <w:tcW w:w="4125" w:type="dxa"/>
            <w:gridSpan w:val="6"/>
            <w:shd w:val="clear" w:color="auto" w:fill="B6DDE8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>1 ayda &gt; %5 kilo kaybı (3 ayda &gt; %15) ya da BKİ &lt; 18.5 + genel durum bozukluğu ya da geçen haftaki besin alımı normal gereksinimlerin %0-25’i</w:t>
            </w:r>
          </w:p>
        </w:tc>
        <w:tc>
          <w:tcPr>
            <w:tcW w:w="1421" w:type="dxa"/>
            <w:gridSpan w:val="2"/>
            <w:shd w:val="clear" w:color="auto" w:fill="B6DDE8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 xml:space="preserve">Şiddetli  </w:t>
            </w:r>
            <w:r w:rsidRPr="0098740B">
              <w:rPr>
                <w:b/>
                <w:bCs/>
                <w:color w:val="auto"/>
                <w:sz w:val="18"/>
                <w:szCs w:val="18"/>
              </w:rPr>
              <w:t>Skor 3</w:t>
            </w:r>
          </w:p>
        </w:tc>
        <w:tc>
          <w:tcPr>
            <w:tcW w:w="3946" w:type="dxa"/>
            <w:gridSpan w:val="3"/>
            <w:shd w:val="clear" w:color="auto" w:fill="B6DDE8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 xml:space="preserve">Kafa travması*, Kemik iliği transplantasyonu*, </w:t>
            </w:r>
            <w:r w:rsidRPr="0098740B">
              <w:rPr>
                <w:i/>
                <w:iCs/>
                <w:color w:val="auto"/>
                <w:sz w:val="18"/>
                <w:szCs w:val="18"/>
              </w:rPr>
              <w:t xml:space="preserve">Yoğun Bakım hastaları </w:t>
            </w:r>
            <w:r w:rsidRPr="0098740B">
              <w:rPr>
                <w:b/>
                <w:i/>
                <w:iCs/>
                <w:color w:val="auto"/>
                <w:sz w:val="18"/>
                <w:szCs w:val="18"/>
                <w:u w:val="single"/>
              </w:rPr>
              <w:t>(APACHE &gt; 10)</w:t>
            </w:r>
          </w:p>
        </w:tc>
      </w:tr>
      <w:tr w:rsidR="0098740B" w:rsidRPr="0098740B" w:rsidTr="00A15FF6">
        <w:trPr>
          <w:trHeight w:val="183"/>
        </w:trPr>
        <w:tc>
          <w:tcPr>
            <w:tcW w:w="1531" w:type="dxa"/>
            <w:gridSpan w:val="2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  <w:r w:rsidRPr="0098740B">
              <w:rPr>
                <w:b/>
                <w:bCs/>
                <w:color w:val="auto"/>
                <w:sz w:val="18"/>
                <w:szCs w:val="18"/>
              </w:rPr>
              <w:t>Skor:</w:t>
            </w:r>
          </w:p>
        </w:tc>
        <w:tc>
          <w:tcPr>
            <w:tcW w:w="4125" w:type="dxa"/>
            <w:gridSpan w:val="6"/>
          </w:tcPr>
          <w:p w:rsidR="0098740B" w:rsidRPr="0098740B" w:rsidRDefault="0098740B" w:rsidP="00701D88">
            <w:pPr>
              <w:pStyle w:val="GvdeMetni"/>
              <w:rPr>
                <w:b/>
                <w:color w:val="auto"/>
                <w:sz w:val="18"/>
                <w:szCs w:val="18"/>
              </w:rPr>
            </w:pPr>
            <w:r w:rsidRPr="0098740B">
              <w:rPr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1421" w:type="dxa"/>
            <w:gridSpan w:val="2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  <w:r w:rsidRPr="0098740B">
              <w:rPr>
                <w:b/>
                <w:bCs/>
                <w:color w:val="auto"/>
                <w:sz w:val="18"/>
                <w:szCs w:val="18"/>
              </w:rPr>
              <w:t>Skor</w:t>
            </w:r>
          </w:p>
        </w:tc>
        <w:tc>
          <w:tcPr>
            <w:tcW w:w="3946" w:type="dxa"/>
            <w:gridSpan w:val="3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>= Toplam skor</w:t>
            </w:r>
          </w:p>
        </w:tc>
      </w:tr>
      <w:tr w:rsidR="0098740B" w:rsidRPr="0098740B" w:rsidTr="00A15FF6">
        <w:trPr>
          <w:cantSplit/>
          <w:trHeight w:val="183"/>
        </w:trPr>
        <w:tc>
          <w:tcPr>
            <w:tcW w:w="1531" w:type="dxa"/>
            <w:gridSpan w:val="2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  <w:r w:rsidRPr="0098740B">
              <w:rPr>
                <w:b/>
                <w:bCs/>
                <w:color w:val="auto"/>
                <w:sz w:val="18"/>
                <w:szCs w:val="18"/>
              </w:rPr>
              <w:t>Yaş</w:t>
            </w:r>
          </w:p>
        </w:tc>
        <w:tc>
          <w:tcPr>
            <w:tcW w:w="4125" w:type="dxa"/>
            <w:gridSpan w:val="6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  <w:u w:val="single"/>
              </w:rPr>
              <w:t>&gt;</w:t>
            </w:r>
            <w:r w:rsidRPr="0098740B">
              <w:rPr>
                <w:color w:val="auto"/>
                <w:sz w:val="18"/>
                <w:szCs w:val="18"/>
              </w:rPr>
              <w:t>70 yaş ise toplam skora 1 ekle</w:t>
            </w:r>
          </w:p>
        </w:tc>
        <w:tc>
          <w:tcPr>
            <w:tcW w:w="5367" w:type="dxa"/>
            <w:gridSpan w:val="5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  <w:r w:rsidRPr="0098740B">
              <w:rPr>
                <w:b/>
                <w:bCs/>
                <w:color w:val="auto"/>
                <w:sz w:val="18"/>
                <w:szCs w:val="18"/>
              </w:rPr>
              <w:t>= yaşa uyarlanmış toplam skor</w:t>
            </w:r>
          </w:p>
        </w:tc>
      </w:tr>
      <w:tr w:rsidR="0098740B" w:rsidRPr="0098740B" w:rsidTr="00A15FF6">
        <w:trPr>
          <w:cantSplit/>
          <w:trHeight w:val="183"/>
        </w:trPr>
        <w:tc>
          <w:tcPr>
            <w:tcW w:w="11023" w:type="dxa"/>
            <w:gridSpan w:val="13"/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b/>
                <w:bCs/>
                <w:color w:val="auto"/>
                <w:sz w:val="18"/>
                <w:szCs w:val="18"/>
              </w:rPr>
              <w:t xml:space="preserve">Skor </w:t>
            </w:r>
            <w:r w:rsidRPr="0098740B">
              <w:rPr>
                <w:color w:val="auto"/>
                <w:sz w:val="18"/>
                <w:szCs w:val="18"/>
                <w:u w:val="single"/>
              </w:rPr>
              <w:t>&gt;</w:t>
            </w:r>
            <w:r w:rsidRPr="0098740B">
              <w:rPr>
                <w:b/>
                <w:bCs/>
                <w:color w:val="auto"/>
                <w:sz w:val="18"/>
                <w:szCs w:val="18"/>
              </w:rPr>
              <w:t>3:</w:t>
            </w:r>
            <w:r w:rsidRPr="0098740B">
              <w:rPr>
                <w:color w:val="auto"/>
                <w:sz w:val="18"/>
                <w:szCs w:val="18"/>
              </w:rPr>
              <w:t xml:space="preserve"> Hasta </w:t>
            </w:r>
            <w:proofErr w:type="spellStart"/>
            <w:r w:rsidRPr="0098740B">
              <w:rPr>
                <w:color w:val="auto"/>
                <w:sz w:val="18"/>
                <w:szCs w:val="18"/>
              </w:rPr>
              <w:t>nütrisyon</w:t>
            </w:r>
            <w:proofErr w:type="spellEnd"/>
            <w:r w:rsidRPr="0098740B">
              <w:rPr>
                <w:color w:val="auto"/>
                <w:sz w:val="18"/>
                <w:szCs w:val="18"/>
              </w:rPr>
              <w:t xml:space="preserve"> riski altındadır ve bir </w:t>
            </w:r>
            <w:proofErr w:type="spellStart"/>
            <w:r w:rsidRPr="0098740B">
              <w:rPr>
                <w:color w:val="auto"/>
                <w:sz w:val="18"/>
                <w:szCs w:val="18"/>
              </w:rPr>
              <w:t>nütrisyon</w:t>
            </w:r>
            <w:proofErr w:type="spellEnd"/>
            <w:r w:rsidRPr="0098740B">
              <w:rPr>
                <w:color w:val="auto"/>
                <w:sz w:val="18"/>
                <w:szCs w:val="18"/>
              </w:rPr>
              <w:t xml:space="preserve"> planı başlatılır.</w:t>
            </w:r>
          </w:p>
        </w:tc>
      </w:tr>
      <w:tr w:rsidR="0098740B" w:rsidRPr="0098740B" w:rsidTr="00A15FF6">
        <w:trPr>
          <w:cantSplit/>
          <w:trHeight w:val="183"/>
        </w:trPr>
        <w:tc>
          <w:tcPr>
            <w:tcW w:w="11023" w:type="dxa"/>
            <w:gridSpan w:val="13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  <w:r w:rsidRPr="0098740B">
              <w:rPr>
                <w:b/>
                <w:bCs/>
                <w:color w:val="auto"/>
                <w:sz w:val="18"/>
                <w:szCs w:val="18"/>
              </w:rPr>
              <w:t>Skor &lt;3:</w:t>
            </w:r>
            <w:r w:rsidRPr="0098740B">
              <w:rPr>
                <w:color w:val="auto"/>
                <w:sz w:val="18"/>
                <w:szCs w:val="18"/>
              </w:rPr>
              <w:t xml:space="preserve"> Haftada </w:t>
            </w:r>
            <w:r w:rsidRPr="0098740B">
              <w:rPr>
                <w:color w:val="auto"/>
                <w:sz w:val="18"/>
                <w:szCs w:val="18"/>
                <w:shd w:val="clear" w:color="auto" w:fill="FFFF00"/>
              </w:rPr>
              <w:t xml:space="preserve">bir taranmalı. Eğer majör operasyon planı varsa yine bir </w:t>
            </w:r>
            <w:proofErr w:type="spellStart"/>
            <w:r w:rsidRPr="0098740B">
              <w:rPr>
                <w:color w:val="auto"/>
                <w:sz w:val="18"/>
                <w:szCs w:val="18"/>
                <w:shd w:val="clear" w:color="auto" w:fill="FFFF00"/>
              </w:rPr>
              <w:t>nütrisyon</w:t>
            </w:r>
            <w:proofErr w:type="spellEnd"/>
            <w:r w:rsidRPr="0098740B">
              <w:rPr>
                <w:color w:val="auto"/>
                <w:sz w:val="18"/>
                <w:szCs w:val="18"/>
                <w:shd w:val="clear" w:color="auto" w:fill="FFFF00"/>
              </w:rPr>
              <w:t xml:space="preserve"> </w:t>
            </w:r>
            <w:r w:rsidRPr="0098740B">
              <w:rPr>
                <w:color w:val="auto"/>
                <w:sz w:val="18"/>
                <w:szCs w:val="18"/>
              </w:rPr>
              <w:t>planı geliştirilmelidir.</w:t>
            </w:r>
          </w:p>
        </w:tc>
      </w:tr>
      <w:tr w:rsidR="0098740B" w:rsidRPr="0098740B" w:rsidTr="00A15FF6">
        <w:trPr>
          <w:cantSplit/>
          <w:trHeight w:val="935"/>
        </w:trPr>
        <w:tc>
          <w:tcPr>
            <w:tcW w:w="11023" w:type="dxa"/>
            <w:gridSpan w:val="13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shd w:val="clear" w:color="auto" w:fill="F2DBDB"/>
              <w:rPr>
                <w:color w:val="auto"/>
                <w:sz w:val="18"/>
                <w:szCs w:val="18"/>
              </w:rPr>
            </w:pPr>
          </w:p>
          <w:p w:rsidR="0098740B" w:rsidRPr="0098740B" w:rsidRDefault="0098740B" w:rsidP="00701D88">
            <w:pPr>
              <w:pStyle w:val="GvdeMetni"/>
              <w:shd w:val="clear" w:color="auto" w:fill="F2DBDB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 xml:space="preserve">NRS-2002 var olan </w:t>
            </w:r>
            <w:proofErr w:type="spellStart"/>
            <w:r w:rsidRPr="0098740B">
              <w:rPr>
                <w:color w:val="auto"/>
                <w:sz w:val="18"/>
                <w:szCs w:val="18"/>
              </w:rPr>
              <w:t>randomize</w:t>
            </w:r>
            <w:proofErr w:type="spellEnd"/>
            <w:r w:rsidRPr="0098740B">
              <w:rPr>
                <w:color w:val="auto"/>
                <w:sz w:val="18"/>
                <w:szCs w:val="18"/>
              </w:rPr>
              <w:t xml:space="preserve"> klinik çalışmalara dayanmaktadır. *İşaretli tanısı olan hastaların </w:t>
            </w:r>
            <w:proofErr w:type="spellStart"/>
            <w:r w:rsidRPr="0098740B">
              <w:rPr>
                <w:color w:val="auto"/>
                <w:sz w:val="18"/>
                <w:szCs w:val="18"/>
              </w:rPr>
              <w:t>kategorizasyonunu</w:t>
            </w:r>
            <w:proofErr w:type="spellEnd"/>
            <w:r w:rsidRPr="0098740B">
              <w:rPr>
                <w:color w:val="auto"/>
                <w:sz w:val="18"/>
                <w:szCs w:val="18"/>
              </w:rPr>
              <w:t xml:space="preserve"> doğrudan destekleyen bir çalışma var. </w:t>
            </w:r>
          </w:p>
          <w:p w:rsidR="0098740B" w:rsidRPr="0098740B" w:rsidRDefault="0098740B" w:rsidP="00701D88">
            <w:pPr>
              <w:pStyle w:val="GvdeMetni"/>
              <w:shd w:val="clear" w:color="auto" w:fill="F2DBDB"/>
              <w:rPr>
                <w:color w:val="auto"/>
                <w:sz w:val="18"/>
                <w:szCs w:val="18"/>
              </w:rPr>
            </w:pPr>
            <w:r w:rsidRPr="0098740B">
              <w:rPr>
                <w:color w:val="auto"/>
                <w:sz w:val="18"/>
                <w:szCs w:val="18"/>
              </w:rPr>
              <w:t>İtalik gösterilen tanılar yanda verilen prototiplere dayanmaktadır.</w:t>
            </w:r>
          </w:p>
          <w:p w:rsidR="0098740B" w:rsidRPr="0098740B" w:rsidRDefault="0098740B" w:rsidP="00701D88">
            <w:pPr>
              <w:pStyle w:val="GvdeMetni"/>
              <w:shd w:val="clear" w:color="auto" w:fill="F2DBDB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98740B" w:rsidRPr="0098740B" w:rsidTr="00A15FF6">
        <w:trPr>
          <w:cantSplit/>
          <w:trHeight w:val="183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  <w:r w:rsidRPr="0098740B">
              <w:rPr>
                <w:b/>
                <w:bCs/>
                <w:color w:val="auto"/>
                <w:sz w:val="18"/>
                <w:szCs w:val="18"/>
              </w:rPr>
              <w:t xml:space="preserve">Tarih 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  <w:r w:rsidRPr="0098740B">
              <w:rPr>
                <w:b/>
                <w:bCs/>
                <w:color w:val="auto"/>
                <w:sz w:val="18"/>
                <w:szCs w:val="18"/>
              </w:rPr>
              <w:t>Skor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  <w:r w:rsidRPr="0098740B">
              <w:rPr>
                <w:b/>
                <w:bCs/>
                <w:color w:val="auto"/>
                <w:sz w:val="18"/>
                <w:szCs w:val="18"/>
              </w:rPr>
              <w:t xml:space="preserve">Değerlendirmeyi yapan 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  <w:r w:rsidRPr="0098740B">
              <w:rPr>
                <w:b/>
                <w:bCs/>
                <w:color w:val="auto"/>
                <w:sz w:val="18"/>
                <w:szCs w:val="18"/>
              </w:rPr>
              <w:t xml:space="preserve">Tarih 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  <w:r w:rsidRPr="0098740B">
              <w:rPr>
                <w:b/>
                <w:bCs/>
                <w:color w:val="auto"/>
                <w:sz w:val="18"/>
                <w:szCs w:val="18"/>
              </w:rPr>
              <w:t>Skor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  <w:r w:rsidRPr="0098740B">
              <w:rPr>
                <w:b/>
                <w:bCs/>
                <w:color w:val="auto"/>
                <w:sz w:val="18"/>
                <w:szCs w:val="18"/>
              </w:rPr>
              <w:t>Değerlendirmeyi yapan</w:t>
            </w: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  <w:r w:rsidRPr="0098740B">
              <w:rPr>
                <w:b/>
                <w:bCs/>
                <w:color w:val="auto"/>
                <w:sz w:val="18"/>
                <w:szCs w:val="18"/>
              </w:rPr>
              <w:t xml:space="preserve">Tarih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  <w:r w:rsidRPr="0098740B">
              <w:rPr>
                <w:b/>
                <w:bCs/>
                <w:color w:val="auto"/>
                <w:sz w:val="18"/>
                <w:szCs w:val="18"/>
              </w:rPr>
              <w:t>Skor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  <w:r w:rsidRPr="0098740B">
              <w:rPr>
                <w:b/>
                <w:bCs/>
                <w:color w:val="auto"/>
                <w:sz w:val="18"/>
                <w:szCs w:val="18"/>
              </w:rPr>
              <w:t>Değerlendirmeyi yapan</w:t>
            </w:r>
          </w:p>
        </w:tc>
      </w:tr>
      <w:tr w:rsidR="0098740B" w:rsidRPr="0098740B" w:rsidTr="00A15FF6">
        <w:trPr>
          <w:cantSplit/>
          <w:trHeight w:val="377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98740B" w:rsidRPr="0098740B" w:rsidTr="00A15FF6">
        <w:trPr>
          <w:cantSplit/>
          <w:trHeight w:val="365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98740B" w:rsidRPr="0098740B" w:rsidTr="00A15FF6">
        <w:trPr>
          <w:cantSplit/>
          <w:trHeight w:val="377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99"/>
          </w:tcPr>
          <w:p w:rsidR="0098740B" w:rsidRPr="0098740B" w:rsidRDefault="0098740B" w:rsidP="00701D88">
            <w:pPr>
              <w:pStyle w:val="GvdeMetni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98740B" w:rsidRPr="0098740B" w:rsidTr="00A15FF6">
        <w:trPr>
          <w:cantSplit/>
          <w:trHeight w:val="212"/>
        </w:trPr>
        <w:tc>
          <w:tcPr>
            <w:tcW w:w="2598" w:type="dxa"/>
            <w:gridSpan w:val="4"/>
            <w:tcBorders>
              <w:left w:val="nil"/>
              <w:bottom w:val="nil"/>
              <w:right w:val="nil"/>
            </w:tcBorders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</w:p>
        </w:tc>
        <w:tc>
          <w:tcPr>
            <w:tcW w:w="8425" w:type="dxa"/>
            <w:gridSpan w:val="9"/>
            <w:tcBorders>
              <w:left w:val="nil"/>
              <w:bottom w:val="nil"/>
              <w:right w:val="nil"/>
            </w:tcBorders>
          </w:tcPr>
          <w:p w:rsidR="0098740B" w:rsidRPr="0098740B" w:rsidRDefault="0098740B" w:rsidP="00701D88">
            <w:pPr>
              <w:pStyle w:val="GvdeMetni"/>
              <w:rPr>
                <w:color w:val="auto"/>
                <w:sz w:val="18"/>
                <w:szCs w:val="18"/>
              </w:rPr>
            </w:pPr>
          </w:p>
        </w:tc>
      </w:tr>
    </w:tbl>
    <w:p w:rsidR="0098740B" w:rsidRPr="0098740B" w:rsidRDefault="0098740B" w:rsidP="0098740B">
      <w:pPr>
        <w:pStyle w:val="GvdeMetni"/>
        <w:rPr>
          <w:color w:val="auto"/>
          <w:sz w:val="18"/>
          <w:szCs w:val="18"/>
        </w:rPr>
      </w:pPr>
      <w:proofErr w:type="spellStart"/>
      <w:r w:rsidRPr="0098740B">
        <w:rPr>
          <w:b/>
          <w:bCs/>
          <w:color w:val="auto"/>
          <w:sz w:val="18"/>
          <w:szCs w:val="18"/>
        </w:rPr>
        <w:t>Nütrisyon</w:t>
      </w:r>
      <w:proofErr w:type="spellEnd"/>
      <w:r w:rsidRPr="0098740B">
        <w:rPr>
          <w:b/>
          <w:bCs/>
          <w:color w:val="auto"/>
          <w:sz w:val="18"/>
          <w:szCs w:val="18"/>
        </w:rPr>
        <w:t xml:space="preserve"> destek planı </w:t>
      </w:r>
      <w:r w:rsidRPr="0098740B">
        <w:rPr>
          <w:color w:val="auto"/>
          <w:sz w:val="18"/>
          <w:szCs w:val="18"/>
        </w:rPr>
        <w:t xml:space="preserve">şu hastalarda </w:t>
      </w:r>
      <w:proofErr w:type="spellStart"/>
      <w:r w:rsidRPr="0098740B">
        <w:rPr>
          <w:color w:val="auto"/>
          <w:sz w:val="18"/>
          <w:szCs w:val="18"/>
        </w:rPr>
        <w:t>endikedir</w:t>
      </w:r>
      <w:proofErr w:type="spellEnd"/>
      <w:r w:rsidRPr="0098740B">
        <w:rPr>
          <w:color w:val="auto"/>
          <w:sz w:val="18"/>
          <w:szCs w:val="18"/>
        </w:rPr>
        <w:t>:</w:t>
      </w:r>
    </w:p>
    <w:p w:rsidR="0098740B" w:rsidRPr="0098740B" w:rsidRDefault="0098740B" w:rsidP="0098740B">
      <w:pPr>
        <w:pStyle w:val="GvdeMetni"/>
        <w:rPr>
          <w:color w:val="auto"/>
          <w:sz w:val="18"/>
          <w:szCs w:val="18"/>
        </w:rPr>
      </w:pPr>
      <w:r w:rsidRPr="0098740B">
        <w:rPr>
          <w:color w:val="auto"/>
          <w:sz w:val="18"/>
          <w:szCs w:val="18"/>
        </w:rPr>
        <w:t xml:space="preserve">(1) şiddetli </w:t>
      </w:r>
      <w:proofErr w:type="spellStart"/>
      <w:r w:rsidRPr="0098740B">
        <w:rPr>
          <w:color w:val="auto"/>
          <w:sz w:val="18"/>
          <w:szCs w:val="18"/>
        </w:rPr>
        <w:t>malnütrisyonda</w:t>
      </w:r>
      <w:proofErr w:type="spellEnd"/>
      <w:r w:rsidRPr="0098740B">
        <w:rPr>
          <w:color w:val="auto"/>
          <w:sz w:val="18"/>
          <w:szCs w:val="18"/>
        </w:rPr>
        <w:t xml:space="preserve"> (skor = 3), ya da (2) ağır hasta (skor = 3) ya da (3) orta derecede </w:t>
      </w:r>
      <w:proofErr w:type="spellStart"/>
      <w:r w:rsidRPr="0098740B">
        <w:rPr>
          <w:color w:val="auto"/>
          <w:sz w:val="18"/>
          <w:szCs w:val="18"/>
        </w:rPr>
        <w:t>malnütrisyon</w:t>
      </w:r>
      <w:proofErr w:type="spellEnd"/>
      <w:r w:rsidRPr="0098740B">
        <w:rPr>
          <w:color w:val="auto"/>
          <w:sz w:val="18"/>
          <w:szCs w:val="18"/>
        </w:rPr>
        <w:t xml:space="preserve"> + hafif hasta (skor 2+1) ya da (4) hafif </w:t>
      </w:r>
      <w:proofErr w:type="spellStart"/>
      <w:r w:rsidRPr="0098740B">
        <w:rPr>
          <w:color w:val="auto"/>
          <w:sz w:val="18"/>
          <w:szCs w:val="18"/>
        </w:rPr>
        <w:t>malnütrisyon</w:t>
      </w:r>
      <w:proofErr w:type="spellEnd"/>
      <w:r w:rsidRPr="0098740B">
        <w:rPr>
          <w:color w:val="auto"/>
          <w:sz w:val="18"/>
          <w:szCs w:val="18"/>
        </w:rPr>
        <w:t xml:space="preserve"> + orta derecede hasta (skor 1+2)</w:t>
      </w:r>
    </w:p>
    <w:p w:rsidR="0098740B" w:rsidRPr="0098740B" w:rsidRDefault="0098740B" w:rsidP="0098740B">
      <w:pPr>
        <w:pStyle w:val="GvdeMetni"/>
        <w:rPr>
          <w:b/>
          <w:bCs/>
          <w:color w:val="auto"/>
          <w:sz w:val="18"/>
          <w:szCs w:val="18"/>
        </w:rPr>
      </w:pPr>
      <w:r w:rsidRPr="0098740B">
        <w:rPr>
          <w:b/>
          <w:bCs/>
          <w:color w:val="auto"/>
          <w:sz w:val="18"/>
          <w:szCs w:val="18"/>
        </w:rPr>
        <w:t>Hastalığın derecesine ilişkin prototipler:</w:t>
      </w:r>
    </w:p>
    <w:p w:rsidR="0098740B" w:rsidRPr="0098740B" w:rsidRDefault="0098740B" w:rsidP="0098740B">
      <w:pPr>
        <w:pStyle w:val="GvdeMetni"/>
        <w:rPr>
          <w:color w:val="auto"/>
          <w:sz w:val="18"/>
          <w:szCs w:val="18"/>
        </w:rPr>
      </w:pPr>
      <w:r w:rsidRPr="0098740B">
        <w:rPr>
          <w:b/>
          <w:bCs/>
          <w:color w:val="auto"/>
          <w:sz w:val="18"/>
          <w:szCs w:val="18"/>
        </w:rPr>
        <w:t>Skor=1</w:t>
      </w:r>
      <w:r w:rsidRPr="0098740B">
        <w:rPr>
          <w:color w:val="auto"/>
          <w:sz w:val="18"/>
          <w:szCs w:val="18"/>
        </w:rPr>
        <w:t xml:space="preserve">: kronik hastalığı olup komplikasyonlar nedeniyle hastaneye yatan bir hasta. Halsiz – düşkün durumdadır ancak düzenli olarak yataktan kalkabilir. Protein gereksinimleri artmıştır ancak oral diyet ya da </w:t>
      </w:r>
      <w:proofErr w:type="spellStart"/>
      <w:r w:rsidRPr="0098740B">
        <w:rPr>
          <w:color w:val="auto"/>
          <w:sz w:val="18"/>
          <w:szCs w:val="18"/>
        </w:rPr>
        <w:t>suplemanlarla</w:t>
      </w:r>
      <w:proofErr w:type="spellEnd"/>
      <w:r w:rsidRPr="0098740B">
        <w:rPr>
          <w:color w:val="auto"/>
          <w:sz w:val="18"/>
          <w:szCs w:val="18"/>
        </w:rPr>
        <w:t xml:space="preserve"> karşılanabilir.</w:t>
      </w:r>
    </w:p>
    <w:p w:rsidR="0098740B" w:rsidRPr="0098740B" w:rsidRDefault="0098740B" w:rsidP="0098740B">
      <w:pPr>
        <w:pStyle w:val="GvdeMetni"/>
        <w:rPr>
          <w:color w:val="auto"/>
          <w:sz w:val="18"/>
          <w:szCs w:val="18"/>
        </w:rPr>
      </w:pPr>
      <w:r w:rsidRPr="0098740B">
        <w:rPr>
          <w:b/>
          <w:bCs/>
          <w:color w:val="auto"/>
          <w:sz w:val="18"/>
          <w:szCs w:val="18"/>
        </w:rPr>
        <w:t>Skor=2</w:t>
      </w:r>
      <w:r w:rsidRPr="0098740B">
        <w:rPr>
          <w:color w:val="auto"/>
          <w:sz w:val="18"/>
          <w:szCs w:val="18"/>
        </w:rPr>
        <w:t xml:space="preserve">: majör </w:t>
      </w:r>
      <w:proofErr w:type="spellStart"/>
      <w:r w:rsidRPr="0098740B">
        <w:rPr>
          <w:color w:val="auto"/>
          <w:sz w:val="18"/>
          <w:szCs w:val="18"/>
        </w:rPr>
        <w:t>abdominal</w:t>
      </w:r>
      <w:proofErr w:type="spellEnd"/>
      <w:r w:rsidRPr="0098740B">
        <w:rPr>
          <w:color w:val="auto"/>
          <w:sz w:val="18"/>
          <w:szCs w:val="18"/>
        </w:rPr>
        <w:t xml:space="preserve"> cerrahi gibi bir hastalık nedeniyle yatağa bağlı bir hasta. Protein gereksinimleri yüksek, klinik beslenme yöntemleri gerekli ve bu sayede açıkları kapatılabiliyor.</w:t>
      </w:r>
    </w:p>
    <w:p w:rsidR="0098740B" w:rsidRPr="0098740B" w:rsidRDefault="0098740B" w:rsidP="0098740B">
      <w:pPr>
        <w:rPr>
          <w:sz w:val="18"/>
          <w:szCs w:val="18"/>
        </w:rPr>
      </w:pPr>
      <w:r w:rsidRPr="0098740B">
        <w:rPr>
          <w:b/>
          <w:bCs/>
          <w:sz w:val="18"/>
          <w:szCs w:val="18"/>
        </w:rPr>
        <w:t>Skor=3</w:t>
      </w:r>
      <w:r w:rsidRPr="0098740B">
        <w:rPr>
          <w:sz w:val="18"/>
          <w:szCs w:val="18"/>
        </w:rPr>
        <w:t xml:space="preserve">: </w:t>
      </w:r>
      <w:proofErr w:type="spellStart"/>
      <w:r w:rsidRPr="0098740B">
        <w:rPr>
          <w:sz w:val="18"/>
          <w:szCs w:val="18"/>
        </w:rPr>
        <w:t>ventilasyon</w:t>
      </w:r>
      <w:proofErr w:type="spellEnd"/>
      <w:r w:rsidRPr="0098740B">
        <w:rPr>
          <w:sz w:val="18"/>
          <w:szCs w:val="18"/>
        </w:rPr>
        <w:t xml:space="preserve"> desteği altındaki yoğun bakım hastası. Protein gereksinimleri yüksek ve klinik beslenme yöntemleriyle karşılanamıyor. Protein yıkımı ve azot kaybı giderilebiliyor.</w:t>
      </w:r>
    </w:p>
    <w:p w:rsidR="0098740B" w:rsidRPr="0098740B" w:rsidRDefault="0098740B" w:rsidP="0098740B">
      <w:pPr>
        <w:tabs>
          <w:tab w:val="left" w:pos="142"/>
          <w:tab w:val="left" w:pos="284"/>
          <w:tab w:val="left" w:pos="426"/>
        </w:tabs>
        <w:spacing w:line="276" w:lineRule="auto"/>
        <w:ind w:hanging="142"/>
        <w:jc w:val="both"/>
        <w:rPr>
          <w:sz w:val="18"/>
          <w:szCs w:val="18"/>
        </w:rPr>
      </w:pPr>
    </w:p>
    <w:p w:rsidR="0098740B" w:rsidRPr="0098740B" w:rsidRDefault="0098740B" w:rsidP="0098740B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b/>
          <w:sz w:val="18"/>
          <w:szCs w:val="18"/>
          <w:u w:val="single"/>
        </w:rPr>
      </w:pPr>
    </w:p>
    <w:p w:rsidR="0098740B" w:rsidRPr="0098740B" w:rsidRDefault="0098740B" w:rsidP="0098740B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b/>
          <w:sz w:val="18"/>
          <w:szCs w:val="18"/>
          <w:u w:val="single"/>
        </w:rPr>
      </w:pPr>
      <w:r w:rsidRPr="0098740B">
        <w:rPr>
          <w:b/>
          <w:sz w:val="18"/>
          <w:szCs w:val="18"/>
          <w:u w:val="single"/>
        </w:rPr>
        <w:t>Not: Değerlendirme hekim tarafından yapıldıktan sonra gerekirse diyetisyenden konsültasyon istenmelidir. Kritik vakalarda “</w:t>
      </w:r>
      <w:proofErr w:type="spellStart"/>
      <w:r w:rsidRPr="0098740B">
        <w:rPr>
          <w:b/>
          <w:sz w:val="18"/>
          <w:szCs w:val="18"/>
          <w:u w:val="single"/>
        </w:rPr>
        <w:t>Nutrisyon</w:t>
      </w:r>
      <w:proofErr w:type="spellEnd"/>
      <w:r w:rsidRPr="0098740B">
        <w:rPr>
          <w:b/>
          <w:sz w:val="18"/>
          <w:szCs w:val="18"/>
          <w:u w:val="single"/>
        </w:rPr>
        <w:t xml:space="preserve"> Ekibi”nden görüş istenmelidir. Uzun süreli yatışlarda haftalık değerlendirmelere dikkat edilmelidir.</w:t>
      </w:r>
    </w:p>
    <w:p w:rsidR="0098740B" w:rsidRPr="0098740B" w:rsidRDefault="0098740B" w:rsidP="0098740B">
      <w:pPr>
        <w:rPr>
          <w:sz w:val="18"/>
          <w:szCs w:val="18"/>
        </w:rPr>
      </w:pPr>
    </w:p>
    <w:p w:rsidR="00BE3C65" w:rsidRDefault="00BE3C65" w:rsidP="0098740B">
      <w:pPr>
        <w:rPr>
          <w:sz w:val="18"/>
          <w:szCs w:val="18"/>
        </w:rPr>
      </w:pPr>
    </w:p>
    <w:p w:rsidR="0098740B" w:rsidRDefault="0098740B" w:rsidP="0098740B">
      <w:pPr>
        <w:rPr>
          <w:sz w:val="18"/>
          <w:szCs w:val="18"/>
        </w:rPr>
      </w:pPr>
    </w:p>
    <w:p w:rsidR="0098740B" w:rsidRDefault="0098740B" w:rsidP="0098740B">
      <w:pPr>
        <w:rPr>
          <w:sz w:val="18"/>
          <w:szCs w:val="18"/>
        </w:rPr>
      </w:pPr>
    </w:p>
    <w:p w:rsidR="0098740B" w:rsidRDefault="0098740B" w:rsidP="0098740B">
      <w:pPr>
        <w:rPr>
          <w:sz w:val="18"/>
          <w:szCs w:val="18"/>
        </w:rPr>
      </w:pPr>
    </w:p>
    <w:p w:rsidR="0098740B" w:rsidRDefault="0098740B" w:rsidP="0098740B">
      <w:pPr>
        <w:rPr>
          <w:sz w:val="18"/>
          <w:szCs w:val="18"/>
        </w:rPr>
      </w:pPr>
    </w:p>
    <w:p w:rsidR="0098740B" w:rsidRDefault="0098740B" w:rsidP="0098740B">
      <w:pPr>
        <w:rPr>
          <w:sz w:val="18"/>
          <w:szCs w:val="18"/>
        </w:rPr>
      </w:pPr>
    </w:p>
    <w:p w:rsidR="0098740B" w:rsidRPr="0098740B" w:rsidRDefault="0098740B" w:rsidP="0098740B">
      <w:pPr>
        <w:rPr>
          <w:sz w:val="18"/>
          <w:szCs w:val="18"/>
        </w:rPr>
      </w:pPr>
    </w:p>
    <w:sectPr w:rsidR="0098740B" w:rsidRPr="0098740B" w:rsidSect="00CC205D">
      <w:pgSz w:w="11906" w:h="16838"/>
      <w:pgMar w:top="568" w:right="991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8740B"/>
    <w:rsid w:val="00794B8E"/>
    <w:rsid w:val="00875340"/>
    <w:rsid w:val="0098740B"/>
    <w:rsid w:val="00A15FF6"/>
    <w:rsid w:val="00BE3C65"/>
    <w:rsid w:val="00CC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4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74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40B"/>
    <w:rPr>
      <w:rFonts w:ascii="Tahoma" w:eastAsia="Times New Roman" w:hAnsi="Tahoma" w:cs="Tahoma"/>
      <w:sz w:val="16"/>
      <w:szCs w:val="16"/>
      <w:lang w:eastAsia="ar-SA"/>
    </w:rPr>
  </w:style>
  <w:style w:type="paragraph" w:styleId="GvdeMetni">
    <w:name w:val="Body Text"/>
    <w:basedOn w:val="Normal"/>
    <w:link w:val="GvdeMetniChar"/>
    <w:rsid w:val="0098740B"/>
    <w:pPr>
      <w:suppressAutoHyphens w:val="0"/>
    </w:pPr>
    <w:rPr>
      <w:color w:val="FF0000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98740B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8740B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98740B"/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987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tarama</dc:creator>
  <cp:lastModifiedBy>Aidata</cp:lastModifiedBy>
  <cp:revision>3</cp:revision>
  <dcterms:created xsi:type="dcterms:W3CDTF">2019-03-12T08:47:00Z</dcterms:created>
  <dcterms:modified xsi:type="dcterms:W3CDTF">2019-03-14T09:41:00Z</dcterms:modified>
</cp:coreProperties>
</file>