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21D1" w14:textId="77777777" w:rsidR="00921DB4" w:rsidRPr="006D6CE6" w:rsidRDefault="005320E5" w:rsidP="00D81707">
      <w:pPr>
        <w:pStyle w:val="NormalWeb"/>
        <w:spacing w:before="120" w:beforeAutospacing="0" w:after="120" w:afterAutospacing="0"/>
        <w:ind w:left="-709" w:right="-709"/>
        <w:jc w:val="both"/>
        <w:rPr>
          <w:sz w:val="22"/>
          <w:szCs w:val="22"/>
        </w:rPr>
      </w:pPr>
      <w:r w:rsidRPr="006D6CE6">
        <w:rPr>
          <w:b/>
          <w:bCs/>
          <w:sz w:val="22"/>
          <w:szCs w:val="22"/>
        </w:rPr>
        <w:t>1.AMAÇ:</w:t>
      </w:r>
      <w:r w:rsidR="007971B5" w:rsidRPr="006D6CE6">
        <w:rPr>
          <w:sz w:val="22"/>
          <w:szCs w:val="22"/>
        </w:rPr>
        <w:t xml:space="preserve"> Kişinin beden sağlığının değerlendirilmesi,</w:t>
      </w:r>
      <w:r w:rsidR="00DC492B" w:rsidRPr="006D6CE6">
        <w:rPr>
          <w:sz w:val="22"/>
          <w:szCs w:val="22"/>
        </w:rPr>
        <w:t xml:space="preserve"> </w:t>
      </w:r>
      <w:r w:rsidR="007971B5" w:rsidRPr="006D6CE6">
        <w:rPr>
          <w:sz w:val="22"/>
          <w:szCs w:val="22"/>
        </w:rPr>
        <w:t>zararın varlığı, ağırlığı, zamanı,</w:t>
      </w:r>
      <w:r w:rsidR="00DC492B" w:rsidRPr="006D6CE6">
        <w:rPr>
          <w:sz w:val="22"/>
          <w:szCs w:val="22"/>
        </w:rPr>
        <w:t xml:space="preserve"> </w:t>
      </w:r>
      <w:r w:rsidR="007971B5" w:rsidRPr="006D6CE6">
        <w:rPr>
          <w:sz w:val="22"/>
          <w:szCs w:val="22"/>
        </w:rPr>
        <w:t>etkeni,</w:t>
      </w:r>
      <w:r w:rsidR="00D81707" w:rsidRPr="006D6CE6">
        <w:rPr>
          <w:sz w:val="22"/>
          <w:szCs w:val="22"/>
        </w:rPr>
        <w:t xml:space="preserve"> </w:t>
      </w:r>
      <w:r w:rsidR="007971B5" w:rsidRPr="006D6CE6">
        <w:rPr>
          <w:sz w:val="22"/>
          <w:szCs w:val="22"/>
        </w:rPr>
        <w:t>işkence ve kötü muamelenin önenmesi,</w:t>
      </w:r>
      <w:r w:rsidR="00DC492B" w:rsidRPr="006D6CE6">
        <w:rPr>
          <w:sz w:val="22"/>
          <w:szCs w:val="22"/>
        </w:rPr>
        <w:t xml:space="preserve"> </w:t>
      </w:r>
      <w:r w:rsidR="007971B5" w:rsidRPr="006D6CE6">
        <w:rPr>
          <w:sz w:val="22"/>
          <w:szCs w:val="22"/>
        </w:rPr>
        <w:t>iddiaların araştırılması,</w:t>
      </w:r>
      <w:r w:rsidR="00DC492B" w:rsidRPr="006D6CE6">
        <w:rPr>
          <w:sz w:val="22"/>
          <w:szCs w:val="22"/>
        </w:rPr>
        <w:t xml:space="preserve"> </w:t>
      </w:r>
      <w:r w:rsidR="007971B5" w:rsidRPr="006D6CE6">
        <w:rPr>
          <w:sz w:val="22"/>
          <w:szCs w:val="22"/>
        </w:rPr>
        <w:t>hakkın korunması</w:t>
      </w:r>
      <w:r w:rsidR="00D81707" w:rsidRPr="006D6CE6">
        <w:rPr>
          <w:sz w:val="22"/>
          <w:szCs w:val="22"/>
        </w:rPr>
        <w:t xml:space="preserve"> ve belgelenmesidir.</w:t>
      </w:r>
    </w:p>
    <w:p w14:paraId="33BC29AA" w14:textId="77777777" w:rsidR="00263C24" w:rsidRPr="006D6CE6" w:rsidRDefault="005320E5" w:rsidP="00263C24">
      <w:pPr>
        <w:pStyle w:val="NormalWeb"/>
        <w:spacing w:before="120" w:beforeAutospacing="0" w:after="120" w:afterAutospacing="0"/>
        <w:ind w:left="-709" w:right="-709"/>
        <w:jc w:val="both"/>
        <w:rPr>
          <w:rFonts w:ascii="Helvetica" w:hAnsi="Helvetica" w:cs="Helvetica"/>
          <w:i/>
          <w:iCs/>
          <w:sz w:val="22"/>
          <w:szCs w:val="22"/>
          <w:shd w:val="clear" w:color="auto" w:fill="FFFFFF"/>
        </w:rPr>
      </w:pPr>
      <w:r w:rsidRPr="006D6CE6">
        <w:rPr>
          <w:b/>
          <w:bCs/>
          <w:sz w:val="22"/>
          <w:szCs w:val="22"/>
        </w:rPr>
        <w:t>2.KAPSAM:</w:t>
      </w:r>
      <w:r w:rsidRPr="006D6CE6">
        <w:rPr>
          <w:sz w:val="22"/>
          <w:szCs w:val="22"/>
        </w:rPr>
        <w:t xml:space="preserve"> </w:t>
      </w:r>
      <w:r w:rsidR="002F05D6" w:rsidRPr="006D6CE6">
        <w:rPr>
          <w:iCs/>
          <w:sz w:val="22"/>
          <w:szCs w:val="22"/>
          <w:shd w:val="clear" w:color="auto" w:fill="FFFFFF"/>
        </w:rPr>
        <w:t>Adli</w:t>
      </w:r>
      <w:r w:rsidR="00263C24" w:rsidRPr="006D6CE6">
        <w:rPr>
          <w:iCs/>
          <w:sz w:val="22"/>
          <w:szCs w:val="22"/>
          <w:shd w:val="clear" w:color="auto" w:fill="FFFFFF"/>
        </w:rPr>
        <w:t xml:space="preserve"> vakaların değerlendirilmesi</w:t>
      </w:r>
      <w:r w:rsidR="00263C24" w:rsidRPr="006D6CE6">
        <w:rPr>
          <w:rStyle w:val="apple-converted-space"/>
          <w:iCs/>
          <w:sz w:val="22"/>
          <w:szCs w:val="22"/>
          <w:shd w:val="clear" w:color="auto" w:fill="FFFFFF"/>
        </w:rPr>
        <w:t> </w:t>
      </w:r>
      <w:r w:rsidR="00263C24" w:rsidRPr="006D6CE6">
        <w:rPr>
          <w:sz w:val="22"/>
          <w:szCs w:val="22"/>
          <w:shd w:val="clear" w:color="auto" w:fill="FFFFFF"/>
        </w:rPr>
        <w:t>ve</w:t>
      </w:r>
      <w:r w:rsidR="00263C24" w:rsidRPr="006D6CE6">
        <w:rPr>
          <w:rStyle w:val="apple-converted-space"/>
          <w:sz w:val="22"/>
          <w:szCs w:val="22"/>
          <w:shd w:val="clear" w:color="auto" w:fill="FFFFFF"/>
        </w:rPr>
        <w:t> </w:t>
      </w:r>
      <w:r w:rsidR="00263C24" w:rsidRPr="006D6CE6">
        <w:rPr>
          <w:iCs/>
          <w:sz w:val="22"/>
          <w:szCs w:val="22"/>
          <w:shd w:val="clear" w:color="auto" w:fill="FFFFFF"/>
        </w:rPr>
        <w:t>bunlara ait ad</w:t>
      </w:r>
      <w:r w:rsidR="002F05D6" w:rsidRPr="006D6CE6">
        <w:rPr>
          <w:iCs/>
          <w:sz w:val="22"/>
          <w:szCs w:val="22"/>
          <w:shd w:val="clear" w:color="auto" w:fill="FFFFFF"/>
        </w:rPr>
        <w:t>li</w:t>
      </w:r>
      <w:r w:rsidR="00263C24" w:rsidRPr="006D6CE6">
        <w:rPr>
          <w:iCs/>
          <w:sz w:val="22"/>
          <w:szCs w:val="22"/>
          <w:shd w:val="clear" w:color="auto" w:fill="FFFFFF"/>
        </w:rPr>
        <w:t xml:space="preserve"> raporların düzenlenmesi</w:t>
      </w:r>
    </w:p>
    <w:p w14:paraId="54973752" w14:textId="77777777" w:rsidR="007971B5" w:rsidRPr="006D6CE6" w:rsidRDefault="007971B5" w:rsidP="00263C24">
      <w:pPr>
        <w:pStyle w:val="NormalWeb"/>
        <w:spacing w:before="120" w:beforeAutospacing="0" w:after="120" w:afterAutospacing="0"/>
        <w:ind w:left="-709" w:right="-709"/>
        <w:jc w:val="both"/>
        <w:rPr>
          <w:b/>
          <w:bCs/>
          <w:sz w:val="22"/>
          <w:szCs w:val="22"/>
        </w:rPr>
      </w:pPr>
      <w:r w:rsidRPr="006D6CE6">
        <w:rPr>
          <w:b/>
          <w:bCs/>
          <w:sz w:val="22"/>
          <w:szCs w:val="22"/>
        </w:rPr>
        <w:t>3</w:t>
      </w:r>
      <w:r w:rsidR="00EC726F" w:rsidRPr="006D6CE6">
        <w:rPr>
          <w:b/>
          <w:bCs/>
          <w:sz w:val="22"/>
          <w:szCs w:val="22"/>
        </w:rPr>
        <w:t>.</w:t>
      </w:r>
      <w:r w:rsidR="008A4348" w:rsidRPr="006D6CE6">
        <w:rPr>
          <w:b/>
          <w:sz w:val="22"/>
          <w:szCs w:val="22"/>
        </w:rPr>
        <w:t xml:space="preserve">SORUMLULAR: </w:t>
      </w:r>
      <w:r w:rsidR="00676DD7" w:rsidRPr="006D6CE6">
        <w:rPr>
          <w:bCs/>
          <w:sz w:val="22"/>
          <w:szCs w:val="22"/>
        </w:rPr>
        <w:t>Hekim</w:t>
      </w:r>
      <w:r w:rsidRPr="006D6CE6">
        <w:rPr>
          <w:sz w:val="22"/>
          <w:szCs w:val="22"/>
        </w:rPr>
        <w:t>, hemşire, sağlık çalışanı, güvenlik görevlisi</w:t>
      </w:r>
      <w:r w:rsidR="00D81707" w:rsidRPr="006D6CE6">
        <w:rPr>
          <w:b/>
          <w:bCs/>
          <w:sz w:val="22"/>
          <w:szCs w:val="22"/>
        </w:rPr>
        <w:t xml:space="preserve"> </w:t>
      </w:r>
      <w:r w:rsidR="00D81707" w:rsidRPr="006D6CE6">
        <w:rPr>
          <w:sz w:val="22"/>
          <w:szCs w:val="22"/>
        </w:rPr>
        <w:t>başta</w:t>
      </w:r>
      <w:r w:rsidR="00D81707" w:rsidRPr="006D6CE6">
        <w:rPr>
          <w:b/>
          <w:bCs/>
          <w:sz w:val="22"/>
          <w:szCs w:val="22"/>
        </w:rPr>
        <w:t xml:space="preserve"> </w:t>
      </w:r>
      <w:r w:rsidR="00D81707" w:rsidRPr="006D6CE6">
        <w:rPr>
          <w:sz w:val="22"/>
          <w:szCs w:val="22"/>
        </w:rPr>
        <w:t>olmak üzere tüm kurum çalışanları.</w:t>
      </w:r>
    </w:p>
    <w:p w14:paraId="48323974" w14:textId="77777777" w:rsidR="007971B5" w:rsidRPr="006D6CE6" w:rsidRDefault="007971B5" w:rsidP="007971B5">
      <w:pPr>
        <w:pStyle w:val="NormalWeb"/>
        <w:spacing w:before="0" w:beforeAutospacing="0" w:after="0" w:afterAutospacing="0"/>
        <w:ind w:left="-709" w:right="-709"/>
        <w:jc w:val="both"/>
        <w:rPr>
          <w:b/>
          <w:bCs/>
          <w:sz w:val="22"/>
          <w:szCs w:val="22"/>
        </w:rPr>
      </w:pPr>
      <w:r w:rsidRPr="006D6CE6">
        <w:rPr>
          <w:b/>
          <w:bCs/>
          <w:sz w:val="22"/>
          <w:szCs w:val="22"/>
        </w:rPr>
        <w:t>4</w:t>
      </w:r>
      <w:r w:rsidR="00F566A2" w:rsidRPr="006D6CE6">
        <w:rPr>
          <w:b/>
          <w:bCs/>
          <w:sz w:val="22"/>
          <w:szCs w:val="22"/>
        </w:rPr>
        <w:t>.</w:t>
      </w:r>
      <w:r w:rsidR="00EC726F" w:rsidRPr="006D6CE6">
        <w:rPr>
          <w:b/>
          <w:bCs/>
          <w:sz w:val="22"/>
          <w:szCs w:val="22"/>
        </w:rPr>
        <w:t>FAALİYET</w:t>
      </w:r>
      <w:r w:rsidR="008A4348" w:rsidRPr="006D6CE6">
        <w:rPr>
          <w:b/>
          <w:bCs/>
          <w:sz w:val="22"/>
          <w:szCs w:val="22"/>
        </w:rPr>
        <w:t xml:space="preserve"> AKIŞI</w:t>
      </w:r>
      <w:r w:rsidR="005320E5" w:rsidRPr="006D6CE6">
        <w:rPr>
          <w:b/>
          <w:bCs/>
          <w:sz w:val="22"/>
          <w:szCs w:val="22"/>
        </w:rPr>
        <w:t xml:space="preserve">: </w:t>
      </w:r>
    </w:p>
    <w:p w14:paraId="49D2E9DC"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
          <w:bCs/>
          <w:sz w:val="22"/>
          <w:szCs w:val="22"/>
        </w:rPr>
        <w:t xml:space="preserve">4.1. </w:t>
      </w:r>
      <w:r w:rsidRPr="006D6CE6">
        <w:rPr>
          <w:bCs/>
          <w:sz w:val="22"/>
          <w:szCs w:val="22"/>
        </w:rPr>
        <w:t>Adli olarak değerlendirilmesi ve adli rapor düzenlenmesi gereken olgular:</w:t>
      </w:r>
    </w:p>
    <w:p w14:paraId="3B628B24"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
          <w:bCs/>
          <w:sz w:val="22"/>
          <w:szCs w:val="22"/>
        </w:rPr>
        <w:t xml:space="preserve">     </w:t>
      </w:r>
      <w:r w:rsidR="00E40871" w:rsidRPr="006D6CE6">
        <w:rPr>
          <w:b/>
          <w:bCs/>
          <w:sz w:val="22"/>
          <w:szCs w:val="22"/>
        </w:rPr>
        <w:t xml:space="preserve"> </w:t>
      </w:r>
      <w:r w:rsidRPr="006D6CE6">
        <w:rPr>
          <w:bCs/>
          <w:sz w:val="22"/>
          <w:szCs w:val="22"/>
        </w:rPr>
        <w:t>-</w:t>
      </w:r>
      <w:r w:rsidR="00E40871" w:rsidRPr="006D6CE6">
        <w:rPr>
          <w:bCs/>
          <w:sz w:val="22"/>
          <w:szCs w:val="22"/>
        </w:rPr>
        <w:t xml:space="preserve"> </w:t>
      </w:r>
      <w:r w:rsidRPr="006D6CE6">
        <w:rPr>
          <w:bCs/>
          <w:sz w:val="22"/>
          <w:szCs w:val="22"/>
        </w:rPr>
        <w:t>Bir başkasının kasıtlı</w:t>
      </w:r>
      <w:r w:rsidRPr="006D6CE6">
        <w:rPr>
          <w:b/>
          <w:bCs/>
          <w:sz w:val="22"/>
          <w:szCs w:val="22"/>
        </w:rPr>
        <w:t xml:space="preserve"> </w:t>
      </w:r>
      <w:r w:rsidRPr="006D6CE6">
        <w:rPr>
          <w:bCs/>
          <w:sz w:val="22"/>
          <w:szCs w:val="22"/>
        </w:rPr>
        <w:t>veya tedbirsiz</w:t>
      </w:r>
      <w:r w:rsidR="00D81707" w:rsidRPr="006D6CE6">
        <w:rPr>
          <w:bCs/>
          <w:sz w:val="22"/>
          <w:szCs w:val="22"/>
        </w:rPr>
        <w:t>,</w:t>
      </w:r>
      <w:r w:rsidRPr="006D6CE6">
        <w:rPr>
          <w:bCs/>
          <w:sz w:val="22"/>
          <w:szCs w:val="22"/>
        </w:rPr>
        <w:t xml:space="preserve"> dikkatsiz davranışı sonucu meydana gelen tüm yaralanmalar</w:t>
      </w:r>
      <w:r w:rsidR="00AA1046" w:rsidRPr="006D6CE6">
        <w:rPr>
          <w:bCs/>
          <w:sz w:val="22"/>
          <w:szCs w:val="22"/>
        </w:rPr>
        <w:t>,</w:t>
      </w:r>
    </w:p>
    <w:p w14:paraId="4E80C556"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Ateşli silah ve patlayıcı madde yaralanmaları,</w:t>
      </w:r>
    </w:p>
    <w:p w14:paraId="3D1F453D"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Kesici, delici ve ezici alet yaralanmaları,</w:t>
      </w:r>
    </w:p>
    <w:p w14:paraId="73B01C8F"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Darp olguları,</w:t>
      </w:r>
    </w:p>
    <w:p w14:paraId="46448D44"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Trafik kazaları,</w:t>
      </w:r>
    </w:p>
    <w:p w14:paraId="4EEC3228"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İş kazaları,</w:t>
      </w:r>
    </w:p>
    <w:p w14:paraId="564D1B2C"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Her türlü düşmeler,</w:t>
      </w:r>
    </w:p>
    <w:p w14:paraId="67183D60"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Zehirlenmeler</w:t>
      </w:r>
      <w:r w:rsidR="00A7704B" w:rsidRPr="006D6CE6">
        <w:rPr>
          <w:bCs/>
          <w:sz w:val="22"/>
          <w:szCs w:val="22"/>
        </w:rPr>
        <w:t xml:space="preserve"> ve zehirlenme şüphesi olan vakalar,</w:t>
      </w:r>
    </w:p>
    <w:p w14:paraId="27F77646"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Yanıklar,</w:t>
      </w:r>
    </w:p>
    <w:p w14:paraId="5B813292"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Elektrik çarpmaları,</w:t>
      </w:r>
    </w:p>
    <w:p w14:paraId="067DEE66"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w:t>
      </w:r>
      <w:r w:rsidR="00D81707" w:rsidRPr="006D6CE6">
        <w:rPr>
          <w:bCs/>
          <w:sz w:val="22"/>
          <w:szCs w:val="22"/>
        </w:rPr>
        <w:t>Vücuda</w:t>
      </w:r>
      <w:r w:rsidRPr="006D6CE6">
        <w:rPr>
          <w:bCs/>
          <w:sz w:val="22"/>
          <w:szCs w:val="22"/>
        </w:rPr>
        <w:t xml:space="preserve"> yabancı madde girmesi,</w:t>
      </w:r>
    </w:p>
    <w:p w14:paraId="282F6CFD"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İnsan hakları ihlali, işkence iddiaları,</w:t>
      </w:r>
    </w:p>
    <w:p w14:paraId="3E74E6A6" w14:textId="77777777" w:rsidR="000303D7" w:rsidRPr="006D6CE6" w:rsidRDefault="000303D7" w:rsidP="00A7704B">
      <w:pPr>
        <w:pStyle w:val="NormalWeb"/>
        <w:spacing w:before="0" w:beforeAutospacing="0" w:after="0" w:afterAutospacing="0"/>
        <w:ind w:left="-709" w:right="-709"/>
        <w:jc w:val="both"/>
        <w:rPr>
          <w:bCs/>
          <w:sz w:val="22"/>
          <w:szCs w:val="22"/>
        </w:rPr>
      </w:pPr>
      <w:r w:rsidRPr="006D6CE6">
        <w:rPr>
          <w:bCs/>
          <w:sz w:val="22"/>
          <w:szCs w:val="22"/>
        </w:rPr>
        <w:t xml:space="preserve">     - İntihar girişimleri</w:t>
      </w:r>
      <w:r w:rsidR="00A7704B" w:rsidRPr="006D6CE6">
        <w:rPr>
          <w:bCs/>
          <w:sz w:val="22"/>
          <w:szCs w:val="22"/>
        </w:rPr>
        <w:t>,</w:t>
      </w:r>
    </w:p>
    <w:p w14:paraId="25C145BF" w14:textId="77777777" w:rsidR="000303D7" w:rsidRPr="006D6CE6" w:rsidRDefault="000303D7" w:rsidP="007971B5">
      <w:pPr>
        <w:pStyle w:val="NormalWeb"/>
        <w:spacing w:before="0" w:beforeAutospacing="0" w:after="0" w:afterAutospacing="0"/>
        <w:ind w:left="-709" w:right="-709"/>
        <w:jc w:val="both"/>
        <w:rPr>
          <w:bCs/>
          <w:sz w:val="22"/>
          <w:szCs w:val="22"/>
        </w:rPr>
      </w:pPr>
      <w:r w:rsidRPr="006D6CE6">
        <w:rPr>
          <w:bCs/>
          <w:sz w:val="22"/>
          <w:szCs w:val="22"/>
        </w:rPr>
        <w:t xml:space="preserve">     - Gözaltı</w:t>
      </w:r>
      <w:r w:rsidR="003F058B" w:rsidRPr="006D6CE6">
        <w:rPr>
          <w:bCs/>
          <w:sz w:val="22"/>
          <w:szCs w:val="22"/>
        </w:rPr>
        <w:t xml:space="preserve"> esnasında</w:t>
      </w:r>
      <w:r w:rsidRPr="006D6CE6">
        <w:rPr>
          <w:bCs/>
          <w:sz w:val="22"/>
          <w:szCs w:val="22"/>
        </w:rPr>
        <w:t xml:space="preserve"> ve cezaevinde meydana g</w:t>
      </w:r>
      <w:r w:rsidR="0011120F" w:rsidRPr="006D6CE6">
        <w:rPr>
          <w:bCs/>
          <w:sz w:val="22"/>
          <w:szCs w:val="22"/>
        </w:rPr>
        <w:t>e</w:t>
      </w:r>
      <w:r w:rsidRPr="006D6CE6">
        <w:rPr>
          <w:bCs/>
          <w:sz w:val="22"/>
          <w:szCs w:val="22"/>
        </w:rPr>
        <w:t>len yaralanmalar,</w:t>
      </w:r>
    </w:p>
    <w:p w14:paraId="029D8941" w14:textId="77777777" w:rsidR="000303D7" w:rsidRPr="006D6CE6" w:rsidRDefault="000303D7" w:rsidP="00A7704B">
      <w:pPr>
        <w:pStyle w:val="NormalWeb"/>
        <w:spacing w:before="0" w:beforeAutospacing="0" w:after="0" w:afterAutospacing="0"/>
        <w:ind w:left="-709" w:right="-709"/>
        <w:jc w:val="both"/>
        <w:rPr>
          <w:bCs/>
          <w:sz w:val="22"/>
          <w:szCs w:val="22"/>
        </w:rPr>
      </w:pPr>
      <w:r w:rsidRPr="006D6CE6">
        <w:rPr>
          <w:bCs/>
          <w:sz w:val="22"/>
          <w:szCs w:val="22"/>
        </w:rPr>
        <w:t xml:space="preserve">     - Her türlü şüpheli ölümler</w:t>
      </w:r>
      <w:r w:rsidR="003F058B" w:rsidRPr="006D6CE6">
        <w:rPr>
          <w:bCs/>
          <w:sz w:val="22"/>
          <w:szCs w:val="22"/>
        </w:rPr>
        <w:t>.</w:t>
      </w:r>
      <w:r w:rsidRPr="006D6CE6">
        <w:rPr>
          <w:bCs/>
          <w:sz w:val="22"/>
          <w:szCs w:val="22"/>
        </w:rPr>
        <w:t xml:space="preserve"> </w:t>
      </w:r>
    </w:p>
    <w:p w14:paraId="70A7466C" w14:textId="77777777" w:rsidR="00B252D8" w:rsidRPr="006D6CE6" w:rsidRDefault="00B252D8" w:rsidP="00AE3452">
      <w:pPr>
        <w:pStyle w:val="NormalWeb"/>
        <w:spacing w:before="0" w:beforeAutospacing="0" w:after="0" w:afterAutospacing="0"/>
        <w:ind w:left="-709" w:right="-709"/>
        <w:jc w:val="both"/>
        <w:rPr>
          <w:sz w:val="22"/>
          <w:szCs w:val="22"/>
        </w:rPr>
      </w:pPr>
      <w:r w:rsidRPr="006D6CE6">
        <w:rPr>
          <w:b/>
          <w:bCs/>
          <w:sz w:val="22"/>
          <w:szCs w:val="22"/>
        </w:rPr>
        <w:t>4.2</w:t>
      </w:r>
      <w:r w:rsidRPr="006D6CE6">
        <w:rPr>
          <w:bCs/>
          <w:sz w:val="22"/>
          <w:szCs w:val="22"/>
        </w:rPr>
        <w:t xml:space="preserve">. </w:t>
      </w:r>
      <w:r w:rsidRPr="006D6CE6">
        <w:rPr>
          <w:sz w:val="22"/>
          <w:szCs w:val="22"/>
          <w:shd w:val="clear" w:color="auto" w:fill="FFFFFF"/>
        </w:rPr>
        <w:t xml:space="preserve">TCK’da (Madde 280) </w:t>
      </w:r>
      <w:r w:rsidR="00676DD7" w:rsidRPr="006D6CE6">
        <w:rPr>
          <w:sz w:val="22"/>
          <w:szCs w:val="22"/>
          <w:shd w:val="clear" w:color="auto" w:fill="FFFFFF"/>
        </w:rPr>
        <w:t>“S</w:t>
      </w:r>
      <w:r w:rsidRPr="006D6CE6">
        <w:rPr>
          <w:sz w:val="22"/>
          <w:szCs w:val="22"/>
          <w:shd w:val="clear" w:color="auto" w:fill="FFFFFF"/>
        </w:rPr>
        <w:t>ağlık mesleği mensupları (tabipler, diş tabipleri, eczacı, ebe, hemşire ve sağlık hizmeti veren diğer kişiler), görevlerini yaptığı sırada bir suçun işlendiği yönünde bir belirti ile karşılaşmaları durumunda, bunu yetkili makamlara gecikmeksizin bildirmekle yükümlü kılınmıştır.</w:t>
      </w:r>
      <w:r w:rsidR="005561F2" w:rsidRPr="006D6CE6">
        <w:rPr>
          <w:sz w:val="22"/>
          <w:szCs w:val="22"/>
        </w:rPr>
        <w:t xml:space="preserve"> Durumu yetkili makamlara bildirmeyen veya bu </w:t>
      </w:r>
      <w:proofErr w:type="gramStart"/>
      <w:r w:rsidR="005561F2" w:rsidRPr="006D6CE6">
        <w:rPr>
          <w:sz w:val="22"/>
          <w:szCs w:val="22"/>
        </w:rPr>
        <w:t>hususta</w:t>
      </w:r>
      <w:proofErr w:type="gramEnd"/>
      <w:r w:rsidR="005561F2" w:rsidRPr="006D6CE6">
        <w:rPr>
          <w:sz w:val="22"/>
          <w:szCs w:val="22"/>
        </w:rPr>
        <w:t xml:space="preserve"> gecikme gösteren sağlık mesleği mensubu, bir yıla kadar hapis cezası ile cezalandırılır.”</w:t>
      </w:r>
    </w:p>
    <w:p w14:paraId="5C4585D6" w14:textId="77777777" w:rsidR="007971B5" w:rsidRPr="006D6CE6" w:rsidRDefault="007971B5" w:rsidP="007971B5">
      <w:pPr>
        <w:pStyle w:val="NormalWeb"/>
        <w:spacing w:before="0" w:beforeAutospacing="0" w:after="0" w:afterAutospacing="0"/>
        <w:ind w:left="-709" w:right="-709"/>
        <w:jc w:val="both"/>
        <w:rPr>
          <w:sz w:val="22"/>
          <w:szCs w:val="22"/>
        </w:rPr>
      </w:pPr>
      <w:r w:rsidRPr="006D6CE6">
        <w:rPr>
          <w:b/>
          <w:bCs/>
          <w:sz w:val="22"/>
          <w:szCs w:val="22"/>
        </w:rPr>
        <w:t>4.</w:t>
      </w:r>
      <w:r w:rsidR="00B252D8" w:rsidRPr="006D6CE6">
        <w:rPr>
          <w:b/>
          <w:bCs/>
          <w:sz w:val="22"/>
          <w:szCs w:val="22"/>
        </w:rPr>
        <w:t>3</w:t>
      </w:r>
      <w:r w:rsidR="003B6111" w:rsidRPr="006D6CE6">
        <w:rPr>
          <w:b/>
          <w:bCs/>
          <w:sz w:val="22"/>
          <w:szCs w:val="22"/>
        </w:rPr>
        <w:t xml:space="preserve">. </w:t>
      </w:r>
      <w:r w:rsidRPr="006D6CE6">
        <w:rPr>
          <w:sz w:val="22"/>
          <w:szCs w:val="22"/>
        </w:rPr>
        <w:t xml:space="preserve">Yataklı tedavi kurumlarında muayene ve tedavi edilen vakalarda, bir suçun işlendiğine dair bir belirti ile karşılaşması halinde </w:t>
      </w:r>
      <w:r w:rsidR="005561F2" w:rsidRPr="006D6CE6">
        <w:rPr>
          <w:sz w:val="22"/>
          <w:szCs w:val="22"/>
        </w:rPr>
        <w:t>“TÜRK CEZA KANUNU”</w:t>
      </w:r>
      <w:r w:rsidRPr="006D6CE6">
        <w:rPr>
          <w:sz w:val="22"/>
          <w:szCs w:val="22"/>
        </w:rPr>
        <w:t xml:space="preserve"> </w:t>
      </w:r>
      <w:proofErr w:type="spellStart"/>
      <w:r w:rsidRPr="006D6CE6">
        <w:rPr>
          <w:sz w:val="22"/>
          <w:szCs w:val="22"/>
        </w:rPr>
        <w:t>nu</w:t>
      </w:r>
      <w:r w:rsidR="005561F2" w:rsidRPr="006D6CE6">
        <w:rPr>
          <w:sz w:val="22"/>
          <w:szCs w:val="22"/>
        </w:rPr>
        <w:t>n</w:t>
      </w:r>
      <w:proofErr w:type="spellEnd"/>
      <w:r w:rsidR="005561F2" w:rsidRPr="006D6CE6">
        <w:rPr>
          <w:sz w:val="22"/>
          <w:szCs w:val="22"/>
        </w:rPr>
        <w:t xml:space="preserve"> ilgili maddesi gereği gecikmek</w:t>
      </w:r>
      <w:r w:rsidR="000669CE" w:rsidRPr="006D6CE6">
        <w:rPr>
          <w:sz w:val="22"/>
          <w:szCs w:val="22"/>
        </w:rPr>
        <w:t>sizin Cumhuriyet s</w:t>
      </w:r>
      <w:r w:rsidRPr="006D6CE6">
        <w:rPr>
          <w:sz w:val="22"/>
          <w:szCs w:val="22"/>
        </w:rPr>
        <w:t>avcılığına veya adli kolluğa haber verilmesi zorunludur. Ayrıca yaralı ve cesetten çıkarılan delil niteliğine haiz eşyanın adli makamlara aynen ve gecikmeksizin teslimi gerekir.</w:t>
      </w:r>
    </w:p>
    <w:p w14:paraId="722C432C" w14:textId="77777777" w:rsidR="00411555" w:rsidRPr="006D6CE6" w:rsidRDefault="007971B5" w:rsidP="007971B5">
      <w:pPr>
        <w:pStyle w:val="NormalWeb"/>
        <w:spacing w:before="0" w:beforeAutospacing="0" w:after="0" w:afterAutospacing="0"/>
        <w:ind w:left="-709" w:right="-709"/>
        <w:jc w:val="both"/>
        <w:rPr>
          <w:sz w:val="22"/>
          <w:szCs w:val="22"/>
        </w:rPr>
      </w:pPr>
      <w:r w:rsidRPr="006D6CE6">
        <w:rPr>
          <w:b/>
          <w:bCs/>
          <w:sz w:val="22"/>
          <w:szCs w:val="22"/>
        </w:rPr>
        <w:t>4.</w:t>
      </w:r>
      <w:r w:rsidR="00B252D8" w:rsidRPr="006D6CE6">
        <w:rPr>
          <w:b/>
          <w:bCs/>
          <w:sz w:val="22"/>
          <w:szCs w:val="22"/>
        </w:rPr>
        <w:t>4</w:t>
      </w:r>
      <w:r w:rsidRPr="006D6CE6">
        <w:rPr>
          <w:b/>
          <w:bCs/>
          <w:sz w:val="22"/>
          <w:szCs w:val="22"/>
        </w:rPr>
        <w:t xml:space="preserve">. </w:t>
      </w:r>
      <w:r w:rsidRPr="006D6CE6">
        <w:rPr>
          <w:sz w:val="22"/>
          <w:szCs w:val="22"/>
        </w:rPr>
        <w:t>Muayene sonrasında adli olduğu saptanan hastalar için hemen adli işlemlere geçi</w:t>
      </w:r>
      <w:r w:rsidR="0011120F" w:rsidRPr="006D6CE6">
        <w:rPr>
          <w:sz w:val="22"/>
          <w:szCs w:val="22"/>
        </w:rPr>
        <w:t xml:space="preserve">lir. </w:t>
      </w:r>
      <w:r w:rsidR="005C546D" w:rsidRPr="006D6CE6">
        <w:rPr>
          <w:sz w:val="22"/>
          <w:szCs w:val="22"/>
        </w:rPr>
        <w:t xml:space="preserve">Ayrıca </w:t>
      </w:r>
      <w:r w:rsidR="000866E3" w:rsidRPr="006D6CE6">
        <w:rPr>
          <w:sz w:val="22"/>
          <w:szCs w:val="22"/>
        </w:rPr>
        <w:t>hâkim</w:t>
      </w:r>
      <w:r w:rsidR="005C546D" w:rsidRPr="006D6CE6">
        <w:rPr>
          <w:sz w:val="22"/>
          <w:szCs w:val="22"/>
        </w:rPr>
        <w:t xml:space="preserve">, </w:t>
      </w:r>
      <w:r w:rsidR="00DC492B" w:rsidRPr="006D6CE6">
        <w:rPr>
          <w:sz w:val="22"/>
          <w:szCs w:val="22"/>
        </w:rPr>
        <w:t xml:space="preserve">mahkeme, </w:t>
      </w:r>
      <w:r w:rsidR="005C546D" w:rsidRPr="006D6CE6">
        <w:rPr>
          <w:sz w:val="22"/>
          <w:szCs w:val="22"/>
        </w:rPr>
        <w:t>cumhuriyet savcılığı ya da kolluk görevli</w:t>
      </w:r>
      <w:r w:rsidR="00EF72F1" w:rsidRPr="006D6CE6">
        <w:rPr>
          <w:sz w:val="22"/>
          <w:szCs w:val="22"/>
        </w:rPr>
        <w:t xml:space="preserve">lerince gönderilen vakalar </w:t>
      </w:r>
      <w:r w:rsidR="00E943C6" w:rsidRPr="006D6CE6">
        <w:rPr>
          <w:sz w:val="22"/>
          <w:szCs w:val="22"/>
        </w:rPr>
        <w:t xml:space="preserve">ise </w:t>
      </w:r>
      <w:r w:rsidR="00411555" w:rsidRPr="006D6CE6">
        <w:rPr>
          <w:sz w:val="22"/>
          <w:szCs w:val="22"/>
        </w:rPr>
        <w:t>Ağız, Diş ve Çene Radyolojisi tarafından muayene</w:t>
      </w:r>
      <w:r w:rsidR="00EF72F1" w:rsidRPr="006D6CE6">
        <w:rPr>
          <w:sz w:val="22"/>
          <w:szCs w:val="22"/>
        </w:rPr>
        <w:t xml:space="preserve"> edili</w:t>
      </w:r>
      <w:r w:rsidR="00411555" w:rsidRPr="006D6CE6">
        <w:rPr>
          <w:sz w:val="22"/>
          <w:szCs w:val="22"/>
        </w:rPr>
        <w:t>r. Ön tanıya uygun olarak</w:t>
      </w:r>
      <w:r w:rsidR="00EF72F1" w:rsidRPr="006D6CE6">
        <w:rPr>
          <w:sz w:val="22"/>
          <w:szCs w:val="22"/>
        </w:rPr>
        <w:t xml:space="preserve"> </w:t>
      </w:r>
      <w:r w:rsidR="00411555" w:rsidRPr="006D6CE6">
        <w:rPr>
          <w:sz w:val="22"/>
          <w:szCs w:val="22"/>
        </w:rPr>
        <w:t xml:space="preserve">konsültasyon için </w:t>
      </w:r>
      <w:r w:rsidR="00EF72F1" w:rsidRPr="006D6CE6">
        <w:rPr>
          <w:sz w:val="22"/>
          <w:szCs w:val="22"/>
        </w:rPr>
        <w:t xml:space="preserve">ilgili </w:t>
      </w:r>
      <w:r w:rsidR="00411555" w:rsidRPr="006D6CE6">
        <w:rPr>
          <w:sz w:val="22"/>
          <w:szCs w:val="22"/>
        </w:rPr>
        <w:t>Anabilim Dalı Başkanlıkları bilgilendirilir. Anabilim Dalı Başkanlığı tarafından konsültasyon içi</w:t>
      </w:r>
      <w:r w:rsidR="00EF72F1" w:rsidRPr="006D6CE6">
        <w:rPr>
          <w:sz w:val="22"/>
          <w:szCs w:val="22"/>
        </w:rPr>
        <w:t>n görevlendirilen h</w:t>
      </w:r>
      <w:r w:rsidR="00411555" w:rsidRPr="006D6CE6">
        <w:rPr>
          <w:sz w:val="22"/>
          <w:szCs w:val="22"/>
        </w:rPr>
        <w:t>ekim hastayı Ağız, Diş ve Çene Radyolojisi kliniğinde muayene eder. Gerekli gördüğü durumda muayeneyi kendi kliniğinde tamamlar. Değerlendirme sonucunda Ağız, Diş ve Çene Radyolojisi Anabilim Dalı tarafından Adli Vaka Muayene Formu doldurularak Dekanlık Makamına bildirilir.</w:t>
      </w:r>
    </w:p>
    <w:p w14:paraId="2719E66C" w14:textId="77777777" w:rsidR="007971B5" w:rsidRPr="006D6CE6" w:rsidRDefault="007971B5" w:rsidP="007971B5">
      <w:pPr>
        <w:pStyle w:val="NormalWeb"/>
        <w:spacing w:before="0" w:beforeAutospacing="0" w:after="0" w:afterAutospacing="0"/>
        <w:ind w:left="-709" w:right="-709"/>
        <w:jc w:val="both"/>
        <w:rPr>
          <w:sz w:val="22"/>
          <w:szCs w:val="22"/>
        </w:rPr>
      </w:pPr>
      <w:r w:rsidRPr="006D6CE6">
        <w:rPr>
          <w:b/>
          <w:bCs/>
          <w:sz w:val="22"/>
          <w:szCs w:val="22"/>
        </w:rPr>
        <w:t>4.</w:t>
      </w:r>
      <w:r w:rsidR="005C546D" w:rsidRPr="006D6CE6">
        <w:rPr>
          <w:b/>
          <w:sz w:val="22"/>
          <w:szCs w:val="22"/>
        </w:rPr>
        <w:t>5</w:t>
      </w:r>
      <w:r w:rsidRPr="006D6CE6">
        <w:rPr>
          <w:sz w:val="22"/>
          <w:szCs w:val="22"/>
        </w:rPr>
        <w:t>. Muayenesi t</w:t>
      </w:r>
      <w:r w:rsidR="00145788" w:rsidRPr="006D6CE6">
        <w:rPr>
          <w:sz w:val="22"/>
          <w:szCs w:val="22"/>
        </w:rPr>
        <w:t>amamlanan hastaya</w:t>
      </w:r>
      <w:r w:rsidR="00602A74" w:rsidRPr="006D6CE6">
        <w:rPr>
          <w:sz w:val="22"/>
          <w:szCs w:val="22"/>
        </w:rPr>
        <w:t xml:space="preserve"> </w:t>
      </w:r>
      <w:r w:rsidR="005C546D" w:rsidRPr="006D6CE6">
        <w:rPr>
          <w:sz w:val="22"/>
          <w:szCs w:val="22"/>
        </w:rPr>
        <w:t>rapor</w:t>
      </w:r>
      <w:r w:rsidR="00602A74" w:rsidRPr="006D6CE6">
        <w:rPr>
          <w:sz w:val="22"/>
          <w:szCs w:val="22"/>
        </w:rPr>
        <w:t xml:space="preserve"> </w:t>
      </w:r>
      <w:r w:rsidR="005C546D" w:rsidRPr="006D6CE6">
        <w:rPr>
          <w:sz w:val="22"/>
          <w:szCs w:val="22"/>
        </w:rPr>
        <w:t>oluşturu</w:t>
      </w:r>
      <w:r w:rsidR="00602A74" w:rsidRPr="006D6CE6">
        <w:rPr>
          <w:sz w:val="22"/>
          <w:szCs w:val="22"/>
        </w:rPr>
        <w:t>lur,</w:t>
      </w:r>
      <w:r w:rsidR="00602A74" w:rsidRPr="006D6CE6">
        <w:rPr>
          <w:rFonts w:ascii="Calibri" w:hAnsi="Calibri" w:cs="Calibri"/>
          <w:sz w:val="22"/>
          <w:szCs w:val="22"/>
        </w:rPr>
        <w:t xml:space="preserve"> </w:t>
      </w:r>
      <w:r w:rsidR="00602A74" w:rsidRPr="006D6CE6">
        <w:rPr>
          <w:sz w:val="22"/>
          <w:szCs w:val="22"/>
        </w:rPr>
        <w:t xml:space="preserve">ilgili kolluk görevlisine </w:t>
      </w:r>
      <w:r w:rsidR="005C546D" w:rsidRPr="006D6CE6">
        <w:rPr>
          <w:sz w:val="22"/>
          <w:szCs w:val="22"/>
        </w:rPr>
        <w:t>bir örneği</w:t>
      </w:r>
      <w:r w:rsidR="00602A74" w:rsidRPr="006D6CE6">
        <w:rPr>
          <w:sz w:val="22"/>
          <w:szCs w:val="22"/>
        </w:rPr>
        <w:t xml:space="preserve"> teslim edilir.</w:t>
      </w:r>
    </w:p>
    <w:p w14:paraId="27A98564" w14:textId="77777777" w:rsidR="006D6CE6" w:rsidRPr="006D6CE6" w:rsidRDefault="005561F2" w:rsidP="00DC492B">
      <w:pPr>
        <w:pStyle w:val="NormalWeb"/>
        <w:spacing w:before="0" w:beforeAutospacing="0" w:after="0" w:afterAutospacing="0"/>
        <w:ind w:left="-709" w:right="-709"/>
        <w:jc w:val="both"/>
        <w:rPr>
          <w:b/>
          <w:bCs/>
          <w:sz w:val="22"/>
          <w:szCs w:val="22"/>
        </w:rPr>
      </w:pPr>
      <w:r w:rsidRPr="006D6CE6">
        <w:rPr>
          <w:b/>
          <w:bCs/>
          <w:sz w:val="22"/>
          <w:szCs w:val="22"/>
        </w:rPr>
        <w:t>4.</w:t>
      </w:r>
      <w:r w:rsidR="005C546D" w:rsidRPr="006D6CE6">
        <w:rPr>
          <w:b/>
          <w:sz w:val="22"/>
          <w:szCs w:val="22"/>
        </w:rPr>
        <w:t>6</w:t>
      </w:r>
      <w:r w:rsidRPr="006D6CE6">
        <w:rPr>
          <w:sz w:val="22"/>
          <w:szCs w:val="22"/>
        </w:rPr>
        <w:t xml:space="preserve">. Genel adli vakaların giriş, takip ve sonlandırılmasından </w:t>
      </w:r>
      <w:r w:rsidRPr="006D6CE6">
        <w:rPr>
          <w:i/>
          <w:sz w:val="22"/>
          <w:szCs w:val="22"/>
        </w:rPr>
        <w:t xml:space="preserve">Ağız, Diş ve Çene Radyolojisi A.B.D. ve İdare </w:t>
      </w:r>
      <w:r w:rsidR="005C546D" w:rsidRPr="006D6CE6">
        <w:rPr>
          <w:sz w:val="22"/>
          <w:szCs w:val="22"/>
        </w:rPr>
        <w:t>sorumludur.</w:t>
      </w:r>
    </w:p>
    <w:p w14:paraId="2D6F2419" w14:textId="77777777" w:rsidR="00DC492B" w:rsidRPr="006D6CE6" w:rsidRDefault="00250B36" w:rsidP="00DC492B">
      <w:pPr>
        <w:pStyle w:val="NormalWeb"/>
        <w:spacing w:before="0" w:beforeAutospacing="0" w:after="0" w:afterAutospacing="0"/>
        <w:ind w:left="-709" w:right="-709"/>
        <w:jc w:val="both"/>
        <w:rPr>
          <w:b/>
          <w:bCs/>
          <w:sz w:val="22"/>
          <w:szCs w:val="22"/>
        </w:rPr>
      </w:pPr>
      <w:r w:rsidRPr="006D6CE6">
        <w:rPr>
          <w:b/>
          <w:bCs/>
          <w:sz w:val="22"/>
          <w:szCs w:val="22"/>
        </w:rPr>
        <w:t>5.İLGİLİ DOKÜMANLAR:</w:t>
      </w:r>
    </w:p>
    <w:p w14:paraId="1BC89399" w14:textId="77777777" w:rsidR="007971B5" w:rsidRPr="006D6CE6" w:rsidRDefault="00DA339B" w:rsidP="00DC492B">
      <w:pPr>
        <w:pStyle w:val="NormalWeb"/>
        <w:spacing w:before="0" w:beforeAutospacing="0" w:after="0" w:afterAutospacing="0"/>
        <w:ind w:left="-709" w:right="-709"/>
        <w:jc w:val="both"/>
        <w:rPr>
          <w:sz w:val="22"/>
          <w:szCs w:val="22"/>
        </w:rPr>
      </w:pPr>
      <w:r w:rsidRPr="006D6CE6">
        <w:rPr>
          <w:sz w:val="22"/>
          <w:szCs w:val="22"/>
        </w:rPr>
        <w:t>Adli Vaka Rapor</w:t>
      </w:r>
      <w:r w:rsidR="00DC492B" w:rsidRPr="006D6CE6">
        <w:rPr>
          <w:sz w:val="22"/>
          <w:szCs w:val="22"/>
        </w:rPr>
        <w:t xml:space="preserve"> Formu             </w:t>
      </w:r>
    </w:p>
    <w:p w14:paraId="78D3171D" w14:textId="77777777" w:rsidR="00DC492B" w:rsidRPr="006D6CE6" w:rsidRDefault="00DC492B" w:rsidP="001F69E3">
      <w:pPr>
        <w:pStyle w:val="NormalWeb"/>
        <w:spacing w:before="0" w:beforeAutospacing="0" w:after="0" w:afterAutospacing="0"/>
        <w:ind w:right="-709"/>
        <w:jc w:val="both"/>
        <w:rPr>
          <w:b/>
          <w:bCs/>
          <w:sz w:val="22"/>
          <w:szCs w:val="22"/>
        </w:rPr>
      </w:pPr>
    </w:p>
    <w:p w14:paraId="7E3E8558" w14:textId="77777777" w:rsidR="00095D1A" w:rsidRPr="006D6CE6" w:rsidRDefault="00095D1A" w:rsidP="00DC492B">
      <w:pPr>
        <w:pStyle w:val="NormalWeb"/>
        <w:tabs>
          <w:tab w:val="left" w:pos="5488"/>
        </w:tabs>
        <w:ind w:right="-709"/>
        <w:contextualSpacing/>
        <w:jc w:val="both"/>
        <w:rPr>
          <w:bCs/>
        </w:rPr>
      </w:pPr>
    </w:p>
    <w:sectPr w:rsidR="00095D1A" w:rsidRPr="006D6CE6" w:rsidSect="00DC13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567" w:left="1418"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5316" w14:textId="77777777" w:rsidR="00165E4D" w:rsidRDefault="00165E4D">
      <w:r>
        <w:separator/>
      </w:r>
    </w:p>
  </w:endnote>
  <w:endnote w:type="continuationSeparator" w:id="0">
    <w:p w14:paraId="60372CC4" w14:textId="77777777" w:rsidR="00165E4D" w:rsidRDefault="0016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D1D1" w14:textId="77777777" w:rsidR="00A463FF" w:rsidRDefault="00A463FF">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813E" w14:textId="77777777" w:rsidR="00A463FF" w:rsidRDefault="00A463FF">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3DF0" w14:textId="77777777" w:rsidR="00A463FF" w:rsidRDefault="00A463FF">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4011" w14:textId="77777777" w:rsidR="00165E4D" w:rsidRDefault="00165E4D">
      <w:r>
        <w:separator/>
      </w:r>
    </w:p>
  </w:footnote>
  <w:footnote w:type="continuationSeparator" w:id="0">
    <w:p w14:paraId="5D44B212" w14:textId="77777777" w:rsidR="00165E4D" w:rsidRDefault="0016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02BF" w14:textId="77777777" w:rsidR="00A463FF" w:rsidRDefault="00A463FF">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5900" w14:textId="77777777" w:rsidR="00274328" w:rsidRDefault="00274328">
    <w:pPr>
      <w:pStyle w:val="stbilgi"/>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1816"/>
      <w:gridCol w:w="1790"/>
      <w:gridCol w:w="2042"/>
      <w:gridCol w:w="1647"/>
    </w:tblGrid>
    <w:tr w:rsidR="00A7704B" w14:paraId="0875CC63" w14:textId="77777777" w:rsidTr="000866E3">
      <w:trPr>
        <w:trHeight w:val="1408"/>
      </w:trPr>
      <w:tc>
        <w:tcPr>
          <w:tcW w:w="974" w:type="pct"/>
          <w:shd w:val="clear" w:color="auto" w:fill="auto"/>
          <w:vAlign w:val="center"/>
        </w:tcPr>
        <w:p w14:paraId="1C0645B2" w14:textId="0F50FA6F" w:rsidR="00A7704B" w:rsidRPr="000866E3" w:rsidRDefault="00071C2A" w:rsidP="000866E3">
          <w:pPr>
            <w:jc w:val="center"/>
            <w:rPr>
              <w:sz w:val="22"/>
              <w:szCs w:val="22"/>
            </w:rPr>
          </w:pPr>
          <w:r w:rsidRPr="000866E3">
            <w:rPr>
              <w:noProof/>
              <w:sz w:val="22"/>
              <w:szCs w:val="22"/>
            </w:rPr>
            <w:drawing>
              <wp:inline distT="0" distB="0" distL="0" distR="0" wp14:anchorId="52518001" wp14:editId="0A4189D2">
                <wp:extent cx="866775" cy="828675"/>
                <wp:effectExtent l="0" t="0" r="0" b="0"/>
                <wp:docPr id="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p>
      </w:tc>
      <w:tc>
        <w:tcPr>
          <w:tcW w:w="3117" w:type="pct"/>
          <w:gridSpan w:val="3"/>
          <w:shd w:val="clear" w:color="auto" w:fill="auto"/>
        </w:tcPr>
        <w:p w14:paraId="37AC7855" w14:textId="77777777" w:rsidR="00A7704B" w:rsidRPr="000866E3" w:rsidRDefault="00A7704B" w:rsidP="00A7704B">
          <w:pPr>
            <w:rPr>
              <w:sz w:val="22"/>
              <w:szCs w:val="22"/>
            </w:rPr>
          </w:pPr>
        </w:p>
        <w:p w14:paraId="6E913755" w14:textId="77777777" w:rsidR="00A7704B" w:rsidRPr="000866E3" w:rsidRDefault="00A7704B" w:rsidP="006B78F2">
          <w:pPr>
            <w:jc w:val="center"/>
            <w:rPr>
              <w:b/>
              <w:sz w:val="22"/>
              <w:szCs w:val="22"/>
            </w:rPr>
          </w:pPr>
          <w:r w:rsidRPr="000866E3">
            <w:rPr>
              <w:b/>
              <w:sz w:val="22"/>
              <w:szCs w:val="22"/>
            </w:rPr>
            <w:t>BOLU ABANT İZZET BAYSAL ÜNİVERSİTESİ DİŞ HEKİMLİĞİ FAKÜLTESİ</w:t>
          </w:r>
        </w:p>
        <w:p w14:paraId="5404ABA4" w14:textId="77777777" w:rsidR="00A7704B" w:rsidRPr="000866E3" w:rsidRDefault="00D81707" w:rsidP="006B78F2">
          <w:pPr>
            <w:jc w:val="center"/>
            <w:rPr>
              <w:sz w:val="22"/>
              <w:szCs w:val="22"/>
            </w:rPr>
          </w:pPr>
          <w:r w:rsidRPr="000866E3">
            <w:rPr>
              <w:sz w:val="22"/>
              <w:szCs w:val="22"/>
            </w:rPr>
            <w:t>ADLİ VAKA İŞLEYİŞ PROSEDÜRÜ</w:t>
          </w:r>
        </w:p>
      </w:tc>
      <w:tc>
        <w:tcPr>
          <w:tcW w:w="909" w:type="pct"/>
          <w:shd w:val="clear" w:color="auto" w:fill="auto"/>
          <w:vAlign w:val="center"/>
        </w:tcPr>
        <w:p w14:paraId="5239A4D8" w14:textId="3B15D789" w:rsidR="00A7704B" w:rsidRPr="000866E3" w:rsidRDefault="00071C2A" w:rsidP="000866E3">
          <w:pPr>
            <w:jc w:val="center"/>
            <w:rPr>
              <w:sz w:val="22"/>
              <w:szCs w:val="22"/>
            </w:rPr>
          </w:pPr>
          <w:r w:rsidRPr="000866E3">
            <w:rPr>
              <w:noProof/>
              <w:sz w:val="22"/>
              <w:szCs w:val="22"/>
            </w:rPr>
            <w:drawing>
              <wp:inline distT="0" distB="0" distL="0" distR="0" wp14:anchorId="1BA87B1C" wp14:editId="2D51EDA0">
                <wp:extent cx="742950" cy="790575"/>
                <wp:effectExtent l="0" t="0" r="0" b="0"/>
                <wp:docPr id="2"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idata\Downloads\birincilogo_355969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tc>
    </w:tr>
    <w:tr w:rsidR="00A7704B" w14:paraId="4973EC1D" w14:textId="77777777" w:rsidTr="000866E3">
      <w:trPr>
        <w:trHeight w:val="549"/>
      </w:trPr>
      <w:tc>
        <w:tcPr>
          <w:tcW w:w="974" w:type="pct"/>
          <w:shd w:val="clear" w:color="auto" w:fill="auto"/>
          <w:vAlign w:val="center"/>
        </w:tcPr>
        <w:p w14:paraId="2A2EA43E" w14:textId="77777777" w:rsidR="00A7704B" w:rsidRPr="000866E3" w:rsidRDefault="00A7704B" w:rsidP="000866E3">
          <w:pPr>
            <w:jc w:val="center"/>
            <w:rPr>
              <w:sz w:val="22"/>
              <w:szCs w:val="22"/>
            </w:rPr>
          </w:pPr>
          <w:r w:rsidRPr="000866E3">
            <w:rPr>
              <w:sz w:val="22"/>
              <w:szCs w:val="22"/>
            </w:rPr>
            <w:t>DOKÜMAN KODU</w:t>
          </w:r>
        </w:p>
      </w:tc>
      <w:tc>
        <w:tcPr>
          <w:tcW w:w="1002" w:type="pct"/>
          <w:shd w:val="clear" w:color="auto" w:fill="auto"/>
          <w:vAlign w:val="center"/>
        </w:tcPr>
        <w:p w14:paraId="5A5FB3CA" w14:textId="77777777" w:rsidR="00A7704B" w:rsidRPr="000866E3" w:rsidRDefault="00A7704B" w:rsidP="000866E3">
          <w:pPr>
            <w:jc w:val="center"/>
            <w:rPr>
              <w:sz w:val="22"/>
              <w:szCs w:val="22"/>
            </w:rPr>
          </w:pPr>
          <w:r w:rsidRPr="000866E3">
            <w:rPr>
              <w:sz w:val="22"/>
              <w:szCs w:val="22"/>
            </w:rPr>
            <w:t>YAYIN TARİHİ</w:t>
          </w:r>
        </w:p>
      </w:tc>
      <w:tc>
        <w:tcPr>
          <w:tcW w:w="988" w:type="pct"/>
          <w:shd w:val="clear" w:color="auto" w:fill="auto"/>
          <w:vAlign w:val="center"/>
        </w:tcPr>
        <w:p w14:paraId="24814159" w14:textId="77777777" w:rsidR="00A7704B" w:rsidRPr="000866E3" w:rsidRDefault="00A7704B" w:rsidP="000866E3">
          <w:pPr>
            <w:jc w:val="center"/>
            <w:rPr>
              <w:sz w:val="22"/>
              <w:szCs w:val="22"/>
            </w:rPr>
          </w:pPr>
          <w:r w:rsidRPr="000866E3">
            <w:rPr>
              <w:sz w:val="22"/>
              <w:szCs w:val="22"/>
            </w:rPr>
            <w:t>REVİZYON NO</w:t>
          </w:r>
        </w:p>
      </w:tc>
      <w:tc>
        <w:tcPr>
          <w:tcW w:w="1124" w:type="pct"/>
          <w:shd w:val="clear" w:color="auto" w:fill="auto"/>
          <w:vAlign w:val="center"/>
        </w:tcPr>
        <w:p w14:paraId="0DB4BB91" w14:textId="77777777" w:rsidR="00A7704B" w:rsidRPr="000866E3" w:rsidRDefault="00A7704B" w:rsidP="000866E3">
          <w:pPr>
            <w:jc w:val="center"/>
            <w:rPr>
              <w:sz w:val="22"/>
              <w:szCs w:val="22"/>
            </w:rPr>
          </w:pPr>
          <w:r w:rsidRPr="000866E3">
            <w:rPr>
              <w:sz w:val="22"/>
              <w:szCs w:val="22"/>
            </w:rPr>
            <w:t>REVİZYON TARİHİ</w:t>
          </w:r>
        </w:p>
      </w:tc>
      <w:tc>
        <w:tcPr>
          <w:tcW w:w="912" w:type="pct"/>
          <w:shd w:val="clear" w:color="auto" w:fill="auto"/>
          <w:vAlign w:val="center"/>
        </w:tcPr>
        <w:p w14:paraId="698C610C" w14:textId="77777777" w:rsidR="00A7704B" w:rsidRPr="000866E3" w:rsidRDefault="00A7704B" w:rsidP="000866E3">
          <w:pPr>
            <w:jc w:val="center"/>
            <w:rPr>
              <w:sz w:val="22"/>
              <w:szCs w:val="22"/>
            </w:rPr>
          </w:pPr>
          <w:r w:rsidRPr="000866E3">
            <w:rPr>
              <w:sz w:val="22"/>
              <w:szCs w:val="22"/>
            </w:rPr>
            <w:t>SAYFA NO</w:t>
          </w:r>
        </w:p>
      </w:tc>
    </w:tr>
    <w:tr w:rsidR="00A7704B" w14:paraId="64E7BA59" w14:textId="77777777" w:rsidTr="004404AB">
      <w:trPr>
        <w:trHeight w:val="329"/>
      </w:trPr>
      <w:tc>
        <w:tcPr>
          <w:tcW w:w="974" w:type="pct"/>
          <w:shd w:val="clear" w:color="auto" w:fill="auto"/>
          <w:vAlign w:val="center"/>
        </w:tcPr>
        <w:p w14:paraId="7F35FDCE" w14:textId="77777777" w:rsidR="00A7704B" w:rsidRPr="000866E3" w:rsidRDefault="00DC1386" w:rsidP="000866E3">
          <w:pPr>
            <w:jc w:val="center"/>
            <w:rPr>
              <w:sz w:val="22"/>
              <w:szCs w:val="22"/>
            </w:rPr>
          </w:pPr>
          <w:r>
            <w:rPr>
              <w:sz w:val="22"/>
              <w:szCs w:val="22"/>
            </w:rPr>
            <w:t>AV</w:t>
          </w:r>
          <w:r w:rsidRPr="000866E3">
            <w:rPr>
              <w:sz w:val="22"/>
              <w:szCs w:val="22"/>
            </w:rPr>
            <w:t>.</w:t>
          </w:r>
          <w:r>
            <w:t>PR</w:t>
          </w:r>
          <w:r w:rsidRPr="000866E3">
            <w:rPr>
              <w:sz w:val="22"/>
              <w:szCs w:val="22"/>
            </w:rPr>
            <w:t>.0</w:t>
          </w:r>
          <w:r>
            <w:rPr>
              <w:sz w:val="22"/>
              <w:szCs w:val="22"/>
            </w:rPr>
            <w:t>1</w:t>
          </w:r>
        </w:p>
      </w:tc>
      <w:tc>
        <w:tcPr>
          <w:tcW w:w="1002" w:type="pct"/>
          <w:shd w:val="clear" w:color="auto" w:fill="auto"/>
          <w:vAlign w:val="center"/>
        </w:tcPr>
        <w:p w14:paraId="5556CFE8" w14:textId="77777777" w:rsidR="00A7704B" w:rsidRPr="000866E3" w:rsidRDefault="004404AB" w:rsidP="004404AB">
          <w:pPr>
            <w:jc w:val="center"/>
            <w:rPr>
              <w:sz w:val="22"/>
              <w:szCs w:val="22"/>
            </w:rPr>
          </w:pPr>
          <w:r>
            <w:rPr>
              <w:sz w:val="22"/>
              <w:szCs w:val="22"/>
            </w:rPr>
            <w:t>18.02.2022</w:t>
          </w:r>
        </w:p>
      </w:tc>
      <w:tc>
        <w:tcPr>
          <w:tcW w:w="988" w:type="pct"/>
          <w:shd w:val="clear" w:color="auto" w:fill="auto"/>
        </w:tcPr>
        <w:p w14:paraId="7E72CBB9" w14:textId="77777777" w:rsidR="00A7704B" w:rsidRPr="000866E3" w:rsidRDefault="004404AB" w:rsidP="006B78F2">
          <w:pPr>
            <w:jc w:val="center"/>
            <w:rPr>
              <w:sz w:val="22"/>
              <w:szCs w:val="22"/>
            </w:rPr>
          </w:pPr>
          <w:r>
            <w:rPr>
              <w:sz w:val="22"/>
              <w:szCs w:val="22"/>
            </w:rPr>
            <w:t>-</w:t>
          </w:r>
        </w:p>
      </w:tc>
      <w:tc>
        <w:tcPr>
          <w:tcW w:w="1124" w:type="pct"/>
          <w:shd w:val="clear" w:color="auto" w:fill="auto"/>
        </w:tcPr>
        <w:p w14:paraId="14FE6D3F" w14:textId="77777777" w:rsidR="00A7704B" w:rsidRPr="000866E3" w:rsidRDefault="004404AB" w:rsidP="004404AB">
          <w:pPr>
            <w:jc w:val="center"/>
            <w:rPr>
              <w:sz w:val="22"/>
              <w:szCs w:val="22"/>
            </w:rPr>
          </w:pPr>
          <w:r>
            <w:rPr>
              <w:sz w:val="22"/>
              <w:szCs w:val="22"/>
            </w:rPr>
            <w:t>-</w:t>
          </w:r>
        </w:p>
      </w:tc>
      <w:tc>
        <w:tcPr>
          <w:tcW w:w="912" w:type="pct"/>
          <w:shd w:val="clear" w:color="auto" w:fill="auto"/>
        </w:tcPr>
        <w:p w14:paraId="7FB1D93B" w14:textId="77777777" w:rsidR="00A7704B" w:rsidRPr="000866E3" w:rsidRDefault="00A7704B" w:rsidP="006B78F2">
          <w:pPr>
            <w:jc w:val="center"/>
            <w:rPr>
              <w:sz w:val="22"/>
              <w:szCs w:val="22"/>
            </w:rPr>
          </w:pPr>
          <w:r w:rsidRPr="000866E3">
            <w:rPr>
              <w:sz w:val="22"/>
              <w:szCs w:val="22"/>
            </w:rPr>
            <w:t>1</w:t>
          </w:r>
          <w:r w:rsidR="004404AB">
            <w:rPr>
              <w:sz w:val="22"/>
              <w:szCs w:val="22"/>
            </w:rPr>
            <w:t>/</w:t>
          </w:r>
          <w:r w:rsidR="004404AB">
            <w:rPr>
              <w:sz w:val="22"/>
              <w:szCs w:val="22"/>
            </w:rPr>
            <w:fldChar w:fldCharType="begin"/>
          </w:r>
          <w:r w:rsidR="004404AB">
            <w:rPr>
              <w:sz w:val="22"/>
              <w:szCs w:val="22"/>
            </w:rPr>
            <w:instrText xml:space="preserve"> NUMPAGES  \* Arabic  \* MERGEFORMAT </w:instrText>
          </w:r>
          <w:r w:rsidR="004404AB">
            <w:rPr>
              <w:sz w:val="22"/>
              <w:szCs w:val="22"/>
            </w:rPr>
            <w:fldChar w:fldCharType="separate"/>
          </w:r>
          <w:r w:rsidR="004404AB">
            <w:rPr>
              <w:noProof/>
              <w:sz w:val="22"/>
              <w:szCs w:val="22"/>
            </w:rPr>
            <w:t>1</w:t>
          </w:r>
          <w:r w:rsidR="004404AB">
            <w:rPr>
              <w:sz w:val="22"/>
              <w:szCs w:val="22"/>
            </w:rPr>
            <w:fldChar w:fldCharType="end"/>
          </w:r>
        </w:p>
      </w:tc>
    </w:tr>
  </w:tbl>
  <w:p w14:paraId="28E4C35F" w14:textId="77777777" w:rsidR="001B77CF" w:rsidRDefault="001B77CF" w:rsidP="006D6CE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5364" w14:textId="77777777" w:rsidR="00A463FF" w:rsidRDefault="00A463FF">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724"/>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6C052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559A0"/>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0EAA48A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551B4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0D2F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B1917"/>
    <w:multiLevelType w:val="hybridMultilevel"/>
    <w:tmpl w:val="A3A226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7CE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E1266"/>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7DE2A11"/>
    <w:multiLevelType w:val="hybridMultilevel"/>
    <w:tmpl w:val="10F00EB8"/>
    <w:lvl w:ilvl="0" w:tplc="CCA441FE">
      <w:start w:val="1"/>
      <w:numFmt w:val="lowerLetter"/>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0" w15:restartNumberingAfterBreak="0">
    <w:nsid w:val="4CED688E"/>
    <w:multiLevelType w:val="hybridMultilevel"/>
    <w:tmpl w:val="3300F59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0C7856"/>
    <w:multiLevelType w:val="multilevel"/>
    <w:tmpl w:val="3EC43204"/>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562475F"/>
    <w:multiLevelType w:val="multilevel"/>
    <w:tmpl w:val="872876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92D4B9B"/>
    <w:multiLevelType w:val="hybridMultilevel"/>
    <w:tmpl w:val="5BE4A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8101B4"/>
    <w:multiLevelType w:val="hybridMultilevel"/>
    <w:tmpl w:val="81ECE308"/>
    <w:lvl w:ilvl="0" w:tplc="3266BFFA">
      <w:start w:val="1"/>
      <w:numFmt w:val="decimal"/>
      <w:lvlText w:val="%1."/>
      <w:lvlJc w:val="left"/>
      <w:pPr>
        <w:ind w:left="786" w:hanging="360"/>
      </w:pPr>
      <w:rPr>
        <w:rFonts w:hint="default"/>
        <w:sz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65BD5BA4"/>
    <w:multiLevelType w:val="hybridMultilevel"/>
    <w:tmpl w:val="0232B6DA"/>
    <w:lvl w:ilvl="0" w:tplc="041F0001">
      <w:start w:val="1"/>
      <w:numFmt w:val="bullet"/>
      <w:lvlText w:val=""/>
      <w:lvlJc w:val="left"/>
      <w:pPr>
        <w:ind w:left="11"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6B167DE9"/>
    <w:multiLevelType w:val="hybridMultilevel"/>
    <w:tmpl w:val="744E59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BA2494D"/>
    <w:multiLevelType w:val="multilevel"/>
    <w:tmpl w:val="9A7CFE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13"/>
  </w:num>
  <w:num w:numId="4">
    <w:abstractNumId w:val="9"/>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
  </w:num>
  <w:num w:numId="9">
    <w:abstractNumId w:val="4"/>
  </w:num>
  <w:num w:numId="10">
    <w:abstractNumId w:val="7"/>
  </w:num>
  <w:num w:numId="11">
    <w:abstractNumId w:val="17"/>
  </w:num>
  <w:num w:numId="12">
    <w:abstractNumId w:val="16"/>
  </w:num>
  <w:num w:numId="13">
    <w:abstractNumId w:val="10"/>
  </w:num>
  <w:num w:numId="14">
    <w:abstractNumId w:val="8"/>
  </w:num>
  <w:num w:numId="15">
    <w:abstractNumId w:val="0"/>
  </w:num>
  <w:num w:numId="16">
    <w:abstractNumId w:val="3"/>
  </w:num>
  <w:num w:numId="17">
    <w:abstractNumId w:val="5"/>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E5"/>
    <w:rsid w:val="00006B91"/>
    <w:rsid w:val="000212AE"/>
    <w:rsid w:val="00021E61"/>
    <w:rsid w:val="000303D7"/>
    <w:rsid w:val="000332BE"/>
    <w:rsid w:val="0004295A"/>
    <w:rsid w:val="00042DA5"/>
    <w:rsid w:val="000642E0"/>
    <w:rsid w:val="000669CE"/>
    <w:rsid w:val="00071C2A"/>
    <w:rsid w:val="000759E0"/>
    <w:rsid w:val="000866E3"/>
    <w:rsid w:val="00095D1A"/>
    <w:rsid w:val="000A6124"/>
    <w:rsid w:val="000A6E7E"/>
    <w:rsid w:val="000D2090"/>
    <w:rsid w:val="000E1B34"/>
    <w:rsid w:val="000F1861"/>
    <w:rsid w:val="000F33C7"/>
    <w:rsid w:val="001029EC"/>
    <w:rsid w:val="001035B2"/>
    <w:rsid w:val="0011120F"/>
    <w:rsid w:val="00115A24"/>
    <w:rsid w:val="00117BCB"/>
    <w:rsid w:val="001230D9"/>
    <w:rsid w:val="00135653"/>
    <w:rsid w:val="001416DE"/>
    <w:rsid w:val="0014261C"/>
    <w:rsid w:val="0014339B"/>
    <w:rsid w:val="00145788"/>
    <w:rsid w:val="001467C4"/>
    <w:rsid w:val="001625FA"/>
    <w:rsid w:val="00165E4D"/>
    <w:rsid w:val="00166350"/>
    <w:rsid w:val="00182FCC"/>
    <w:rsid w:val="0018649A"/>
    <w:rsid w:val="0018777A"/>
    <w:rsid w:val="001B1330"/>
    <w:rsid w:val="001B25E9"/>
    <w:rsid w:val="001B3725"/>
    <w:rsid w:val="001B77CF"/>
    <w:rsid w:val="001E5E01"/>
    <w:rsid w:val="001E6A92"/>
    <w:rsid w:val="001F608F"/>
    <w:rsid w:val="001F69E3"/>
    <w:rsid w:val="002139D0"/>
    <w:rsid w:val="0021512A"/>
    <w:rsid w:val="00221A84"/>
    <w:rsid w:val="00223AA5"/>
    <w:rsid w:val="00242262"/>
    <w:rsid w:val="00242A4D"/>
    <w:rsid w:val="00244B1F"/>
    <w:rsid w:val="00250B36"/>
    <w:rsid w:val="002579AC"/>
    <w:rsid w:val="00263C24"/>
    <w:rsid w:val="0027281F"/>
    <w:rsid w:val="00272E32"/>
    <w:rsid w:val="00274328"/>
    <w:rsid w:val="002830B7"/>
    <w:rsid w:val="0028536A"/>
    <w:rsid w:val="00290089"/>
    <w:rsid w:val="002D3358"/>
    <w:rsid w:val="002E583A"/>
    <w:rsid w:val="002F05D6"/>
    <w:rsid w:val="002F4FF6"/>
    <w:rsid w:val="00301E6A"/>
    <w:rsid w:val="00302583"/>
    <w:rsid w:val="003130F9"/>
    <w:rsid w:val="00313C69"/>
    <w:rsid w:val="0032185A"/>
    <w:rsid w:val="003241E3"/>
    <w:rsid w:val="00341225"/>
    <w:rsid w:val="0034575F"/>
    <w:rsid w:val="00351173"/>
    <w:rsid w:val="00355E72"/>
    <w:rsid w:val="00365A16"/>
    <w:rsid w:val="00376350"/>
    <w:rsid w:val="00390361"/>
    <w:rsid w:val="003B0574"/>
    <w:rsid w:val="003B49E9"/>
    <w:rsid w:val="003B4CE3"/>
    <w:rsid w:val="003B6111"/>
    <w:rsid w:val="003B7D5E"/>
    <w:rsid w:val="003C4626"/>
    <w:rsid w:val="003E1BF0"/>
    <w:rsid w:val="003E1EFE"/>
    <w:rsid w:val="003F058B"/>
    <w:rsid w:val="003F0771"/>
    <w:rsid w:val="003F4BB6"/>
    <w:rsid w:val="00400C63"/>
    <w:rsid w:val="00400DA7"/>
    <w:rsid w:val="00406496"/>
    <w:rsid w:val="00411555"/>
    <w:rsid w:val="004141F3"/>
    <w:rsid w:val="004167AA"/>
    <w:rsid w:val="00421E1D"/>
    <w:rsid w:val="00421F72"/>
    <w:rsid w:val="004331FB"/>
    <w:rsid w:val="004404AB"/>
    <w:rsid w:val="00441948"/>
    <w:rsid w:val="00450285"/>
    <w:rsid w:val="004562C2"/>
    <w:rsid w:val="00457C05"/>
    <w:rsid w:val="00465C62"/>
    <w:rsid w:val="00466762"/>
    <w:rsid w:val="004735A3"/>
    <w:rsid w:val="0047487A"/>
    <w:rsid w:val="00476870"/>
    <w:rsid w:val="00484CD1"/>
    <w:rsid w:val="00496DF4"/>
    <w:rsid w:val="004A3799"/>
    <w:rsid w:val="004D11D3"/>
    <w:rsid w:val="004D372B"/>
    <w:rsid w:val="004F26CB"/>
    <w:rsid w:val="004F3D84"/>
    <w:rsid w:val="004F5576"/>
    <w:rsid w:val="00513591"/>
    <w:rsid w:val="005179F8"/>
    <w:rsid w:val="00517A9F"/>
    <w:rsid w:val="0052154A"/>
    <w:rsid w:val="005238D3"/>
    <w:rsid w:val="005320E5"/>
    <w:rsid w:val="00532506"/>
    <w:rsid w:val="00550D97"/>
    <w:rsid w:val="0055329B"/>
    <w:rsid w:val="005561F2"/>
    <w:rsid w:val="00556E69"/>
    <w:rsid w:val="00567692"/>
    <w:rsid w:val="00580910"/>
    <w:rsid w:val="00584B1A"/>
    <w:rsid w:val="005A52F0"/>
    <w:rsid w:val="005C3D21"/>
    <w:rsid w:val="005C3DB4"/>
    <w:rsid w:val="005C546D"/>
    <w:rsid w:val="005D0569"/>
    <w:rsid w:val="005D3ADC"/>
    <w:rsid w:val="005D794C"/>
    <w:rsid w:val="005F5F06"/>
    <w:rsid w:val="00602A74"/>
    <w:rsid w:val="00602B77"/>
    <w:rsid w:val="006069EC"/>
    <w:rsid w:val="006269B3"/>
    <w:rsid w:val="006442A9"/>
    <w:rsid w:val="00676DD7"/>
    <w:rsid w:val="006839A1"/>
    <w:rsid w:val="006912A6"/>
    <w:rsid w:val="00697A03"/>
    <w:rsid w:val="006B78F2"/>
    <w:rsid w:val="006C516B"/>
    <w:rsid w:val="006D6CE6"/>
    <w:rsid w:val="006E14E1"/>
    <w:rsid w:val="006E3D36"/>
    <w:rsid w:val="006E4628"/>
    <w:rsid w:val="007242B9"/>
    <w:rsid w:val="00730306"/>
    <w:rsid w:val="0073228A"/>
    <w:rsid w:val="00737A4B"/>
    <w:rsid w:val="00765F4D"/>
    <w:rsid w:val="00785932"/>
    <w:rsid w:val="00785BF4"/>
    <w:rsid w:val="007971B5"/>
    <w:rsid w:val="0079746B"/>
    <w:rsid w:val="007A38B7"/>
    <w:rsid w:val="007C26A5"/>
    <w:rsid w:val="007E3C54"/>
    <w:rsid w:val="007E478E"/>
    <w:rsid w:val="00813A09"/>
    <w:rsid w:val="00814368"/>
    <w:rsid w:val="00823716"/>
    <w:rsid w:val="00825144"/>
    <w:rsid w:val="008275A3"/>
    <w:rsid w:val="00827601"/>
    <w:rsid w:val="00842F7B"/>
    <w:rsid w:val="00845C79"/>
    <w:rsid w:val="00866A52"/>
    <w:rsid w:val="008728C5"/>
    <w:rsid w:val="008729D4"/>
    <w:rsid w:val="008A4348"/>
    <w:rsid w:val="008B1494"/>
    <w:rsid w:val="008D20A8"/>
    <w:rsid w:val="008D565F"/>
    <w:rsid w:val="008D577A"/>
    <w:rsid w:val="00913832"/>
    <w:rsid w:val="00914AFE"/>
    <w:rsid w:val="00917267"/>
    <w:rsid w:val="0092109D"/>
    <w:rsid w:val="00921DB4"/>
    <w:rsid w:val="00934775"/>
    <w:rsid w:val="00937813"/>
    <w:rsid w:val="0094492E"/>
    <w:rsid w:val="00953475"/>
    <w:rsid w:val="009578C1"/>
    <w:rsid w:val="009812CF"/>
    <w:rsid w:val="009816CE"/>
    <w:rsid w:val="009855E3"/>
    <w:rsid w:val="00987593"/>
    <w:rsid w:val="00987A6B"/>
    <w:rsid w:val="009A7FF2"/>
    <w:rsid w:val="009B24B6"/>
    <w:rsid w:val="009B2F56"/>
    <w:rsid w:val="009B33A9"/>
    <w:rsid w:val="009B5C27"/>
    <w:rsid w:val="009B660F"/>
    <w:rsid w:val="009C5AE7"/>
    <w:rsid w:val="009E3490"/>
    <w:rsid w:val="00A076F6"/>
    <w:rsid w:val="00A118DF"/>
    <w:rsid w:val="00A11DE5"/>
    <w:rsid w:val="00A239CE"/>
    <w:rsid w:val="00A300A2"/>
    <w:rsid w:val="00A34FA7"/>
    <w:rsid w:val="00A463FF"/>
    <w:rsid w:val="00A52F43"/>
    <w:rsid w:val="00A60385"/>
    <w:rsid w:val="00A65524"/>
    <w:rsid w:val="00A767DB"/>
    <w:rsid w:val="00A7704B"/>
    <w:rsid w:val="00A84467"/>
    <w:rsid w:val="00A96D12"/>
    <w:rsid w:val="00AA1046"/>
    <w:rsid w:val="00AA2BAE"/>
    <w:rsid w:val="00AA2DC4"/>
    <w:rsid w:val="00AA354D"/>
    <w:rsid w:val="00AB1371"/>
    <w:rsid w:val="00AB4960"/>
    <w:rsid w:val="00AB7988"/>
    <w:rsid w:val="00AE3452"/>
    <w:rsid w:val="00AE3E77"/>
    <w:rsid w:val="00AF20EC"/>
    <w:rsid w:val="00B0219F"/>
    <w:rsid w:val="00B1271C"/>
    <w:rsid w:val="00B13D2C"/>
    <w:rsid w:val="00B252D8"/>
    <w:rsid w:val="00B3212A"/>
    <w:rsid w:val="00B57626"/>
    <w:rsid w:val="00B60988"/>
    <w:rsid w:val="00B706E1"/>
    <w:rsid w:val="00B92683"/>
    <w:rsid w:val="00B92D72"/>
    <w:rsid w:val="00B94178"/>
    <w:rsid w:val="00BB48F3"/>
    <w:rsid w:val="00BE6103"/>
    <w:rsid w:val="00C039FB"/>
    <w:rsid w:val="00C04D19"/>
    <w:rsid w:val="00C15F35"/>
    <w:rsid w:val="00C335EE"/>
    <w:rsid w:val="00C4400A"/>
    <w:rsid w:val="00C529E5"/>
    <w:rsid w:val="00C66491"/>
    <w:rsid w:val="00C72562"/>
    <w:rsid w:val="00C84A26"/>
    <w:rsid w:val="00C8508A"/>
    <w:rsid w:val="00C869C1"/>
    <w:rsid w:val="00C87ED1"/>
    <w:rsid w:val="00C92357"/>
    <w:rsid w:val="00C97600"/>
    <w:rsid w:val="00CB289E"/>
    <w:rsid w:val="00CB2A77"/>
    <w:rsid w:val="00CB4E3B"/>
    <w:rsid w:val="00CC7F46"/>
    <w:rsid w:val="00CD2D81"/>
    <w:rsid w:val="00CE2287"/>
    <w:rsid w:val="00D006F0"/>
    <w:rsid w:val="00D04FF0"/>
    <w:rsid w:val="00D27624"/>
    <w:rsid w:val="00D33B8D"/>
    <w:rsid w:val="00D358EB"/>
    <w:rsid w:val="00D41FF0"/>
    <w:rsid w:val="00D53B55"/>
    <w:rsid w:val="00D740AF"/>
    <w:rsid w:val="00D81707"/>
    <w:rsid w:val="00D939A2"/>
    <w:rsid w:val="00D9447E"/>
    <w:rsid w:val="00D94DF3"/>
    <w:rsid w:val="00DA339B"/>
    <w:rsid w:val="00DC1386"/>
    <w:rsid w:val="00DC492B"/>
    <w:rsid w:val="00DD1D2C"/>
    <w:rsid w:val="00DD62BE"/>
    <w:rsid w:val="00DE38C7"/>
    <w:rsid w:val="00DF1174"/>
    <w:rsid w:val="00E03A0C"/>
    <w:rsid w:val="00E130D4"/>
    <w:rsid w:val="00E14DB8"/>
    <w:rsid w:val="00E260B1"/>
    <w:rsid w:val="00E40871"/>
    <w:rsid w:val="00E548EE"/>
    <w:rsid w:val="00E54D3A"/>
    <w:rsid w:val="00E66A17"/>
    <w:rsid w:val="00E855A9"/>
    <w:rsid w:val="00E86C83"/>
    <w:rsid w:val="00E870A7"/>
    <w:rsid w:val="00E943C6"/>
    <w:rsid w:val="00E945B7"/>
    <w:rsid w:val="00EA040E"/>
    <w:rsid w:val="00EC0A4A"/>
    <w:rsid w:val="00EC726F"/>
    <w:rsid w:val="00EE737D"/>
    <w:rsid w:val="00EF0024"/>
    <w:rsid w:val="00EF104A"/>
    <w:rsid w:val="00EF72F1"/>
    <w:rsid w:val="00EF7CB7"/>
    <w:rsid w:val="00F0441D"/>
    <w:rsid w:val="00F14B03"/>
    <w:rsid w:val="00F23CAF"/>
    <w:rsid w:val="00F31D3D"/>
    <w:rsid w:val="00F3653A"/>
    <w:rsid w:val="00F41AED"/>
    <w:rsid w:val="00F42993"/>
    <w:rsid w:val="00F47601"/>
    <w:rsid w:val="00F530FB"/>
    <w:rsid w:val="00F5480A"/>
    <w:rsid w:val="00F566A2"/>
    <w:rsid w:val="00F56BC6"/>
    <w:rsid w:val="00F57E83"/>
    <w:rsid w:val="00F644B5"/>
    <w:rsid w:val="00F8285F"/>
    <w:rsid w:val="00F835F0"/>
    <w:rsid w:val="00F87AF8"/>
    <w:rsid w:val="00F97BA3"/>
    <w:rsid w:val="00FA6D3E"/>
    <w:rsid w:val="00FB42C3"/>
    <w:rsid w:val="00FC7634"/>
    <w:rsid w:val="00FC7F7D"/>
    <w:rsid w:val="00FD1424"/>
    <w:rsid w:val="00FD4934"/>
    <w:rsid w:val="00FE0189"/>
    <w:rsid w:val="00FE1C56"/>
    <w:rsid w:val="00FF7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6DE77"/>
  <w15:chartTrackingRefBased/>
  <w15:docId w15:val="{56D5D11D-5D17-4CA7-BED4-C0B9F9E3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921DB4"/>
    <w:pPr>
      <w:keepNext/>
      <w:numPr>
        <w:numId w:val="7"/>
      </w:numPr>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uiPriority w:val="9"/>
    <w:semiHidden/>
    <w:unhideWhenUsed/>
    <w:qFormat/>
    <w:rsid w:val="00921DB4"/>
    <w:pPr>
      <w:keepNext/>
      <w:numPr>
        <w:ilvl w:val="1"/>
        <w:numId w:val="7"/>
      </w:numPr>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semiHidden/>
    <w:unhideWhenUsed/>
    <w:qFormat/>
    <w:rsid w:val="00921DB4"/>
    <w:pPr>
      <w:keepNext/>
      <w:numPr>
        <w:ilvl w:val="2"/>
        <w:numId w:val="7"/>
      </w:numPr>
      <w:spacing w:before="240" w:after="60"/>
      <w:outlineLvl w:val="2"/>
    </w:pPr>
    <w:rPr>
      <w:rFonts w:ascii="Cambria" w:hAnsi="Cambria"/>
      <w:b/>
      <w:bCs/>
      <w:sz w:val="26"/>
      <w:szCs w:val="26"/>
      <w:lang w:val="x-none" w:eastAsia="x-none"/>
    </w:rPr>
  </w:style>
  <w:style w:type="paragraph" w:styleId="Balk4">
    <w:name w:val="heading 4"/>
    <w:basedOn w:val="Normal"/>
    <w:next w:val="Normal"/>
    <w:link w:val="Balk4Char"/>
    <w:uiPriority w:val="9"/>
    <w:semiHidden/>
    <w:unhideWhenUsed/>
    <w:qFormat/>
    <w:rsid w:val="00921DB4"/>
    <w:pPr>
      <w:keepNext/>
      <w:numPr>
        <w:ilvl w:val="3"/>
        <w:numId w:val="7"/>
      </w:numPr>
      <w:spacing w:before="240" w:after="60"/>
      <w:outlineLvl w:val="3"/>
    </w:pPr>
    <w:rPr>
      <w:rFonts w:ascii="Calibri" w:hAnsi="Calibri"/>
      <w:b/>
      <w:bCs/>
      <w:sz w:val="28"/>
      <w:szCs w:val="28"/>
      <w:lang w:val="x-none" w:eastAsia="x-none"/>
    </w:rPr>
  </w:style>
  <w:style w:type="paragraph" w:styleId="Balk5">
    <w:name w:val="heading 5"/>
    <w:basedOn w:val="Normal"/>
    <w:next w:val="Normal"/>
    <w:link w:val="Balk5Char"/>
    <w:uiPriority w:val="9"/>
    <w:semiHidden/>
    <w:unhideWhenUsed/>
    <w:qFormat/>
    <w:rsid w:val="00921DB4"/>
    <w:pPr>
      <w:numPr>
        <w:ilvl w:val="4"/>
        <w:numId w:val="7"/>
      </w:num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semiHidden/>
    <w:unhideWhenUsed/>
    <w:qFormat/>
    <w:rsid w:val="00921DB4"/>
    <w:pPr>
      <w:numPr>
        <w:ilvl w:val="5"/>
        <w:numId w:val="7"/>
      </w:numPr>
      <w:spacing w:before="240" w:after="60"/>
      <w:outlineLvl w:val="5"/>
    </w:pPr>
    <w:rPr>
      <w:rFonts w:ascii="Calibri" w:hAnsi="Calibri"/>
      <w:b/>
      <w:bCs/>
      <w:sz w:val="22"/>
      <w:szCs w:val="22"/>
      <w:lang w:val="x-none" w:eastAsia="x-none"/>
    </w:rPr>
  </w:style>
  <w:style w:type="paragraph" w:styleId="Balk7">
    <w:name w:val="heading 7"/>
    <w:basedOn w:val="Normal"/>
    <w:next w:val="Normal"/>
    <w:link w:val="Balk7Char"/>
    <w:uiPriority w:val="9"/>
    <w:semiHidden/>
    <w:unhideWhenUsed/>
    <w:qFormat/>
    <w:rsid w:val="00921DB4"/>
    <w:pPr>
      <w:numPr>
        <w:ilvl w:val="6"/>
        <w:numId w:val="7"/>
      </w:numPr>
      <w:spacing w:before="240" w:after="60"/>
      <w:outlineLvl w:val="6"/>
    </w:pPr>
    <w:rPr>
      <w:rFonts w:ascii="Calibri" w:hAnsi="Calibri"/>
      <w:lang w:val="x-none" w:eastAsia="x-none"/>
    </w:rPr>
  </w:style>
  <w:style w:type="paragraph" w:styleId="Balk8">
    <w:name w:val="heading 8"/>
    <w:basedOn w:val="Normal"/>
    <w:next w:val="Normal"/>
    <w:link w:val="Balk8Char"/>
    <w:uiPriority w:val="9"/>
    <w:semiHidden/>
    <w:unhideWhenUsed/>
    <w:qFormat/>
    <w:rsid w:val="00921DB4"/>
    <w:pPr>
      <w:numPr>
        <w:ilvl w:val="7"/>
        <w:numId w:val="7"/>
      </w:numPr>
      <w:spacing w:before="240" w:after="60"/>
      <w:outlineLvl w:val="7"/>
    </w:pPr>
    <w:rPr>
      <w:rFonts w:ascii="Calibri" w:hAnsi="Calibri"/>
      <w:i/>
      <w:iCs/>
      <w:lang w:val="x-none" w:eastAsia="x-none"/>
    </w:rPr>
  </w:style>
  <w:style w:type="paragraph" w:styleId="Balk9">
    <w:name w:val="heading 9"/>
    <w:basedOn w:val="Normal"/>
    <w:next w:val="Normal"/>
    <w:link w:val="Balk9Char"/>
    <w:uiPriority w:val="9"/>
    <w:semiHidden/>
    <w:unhideWhenUsed/>
    <w:qFormat/>
    <w:rsid w:val="00921DB4"/>
    <w:pPr>
      <w:numPr>
        <w:ilvl w:val="8"/>
        <w:numId w:val="7"/>
      </w:numPr>
      <w:spacing w:before="240" w:after="60"/>
      <w:outlineLvl w:val="8"/>
    </w:pPr>
    <w:rPr>
      <w:rFonts w:ascii="Cambria" w:hAnsi="Cambria"/>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320E5"/>
    <w:pPr>
      <w:spacing w:before="100" w:beforeAutospacing="1" w:after="100" w:afterAutospacing="1"/>
    </w:pPr>
  </w:style>
  <w:style w:type="paragraph" w:customStyle="1" w:styleId="stbilgi">
    <w:name w:val="Üstbilgi"/>
    <w:basedOn w:val="Normal"/>
    <w:link w:val="stbilgiChar"/>
    <w:uiPriority w:val="99"/>
    <w:rsid w:val="00F566A2"/>
    <w:pPr>
      <w:tabs>
        <w:tab w:val="center" w:pos="4536"/>
        <w:tab w:val="right" w:pos="9072"/>
      </w:tabs>
    </w:pPr>
  </w:style>
  <w:style w:type="paragraph" w:customStyle="1" w:styleId="Altbilgi">
    <w:name w:val="Altbilgi"/>
    <w:basedOn w:val="Normal"/>
    <w:link w:val="AltbilgiChar"/>
    <w:uiPriority w:val="99"/>
    <w:rsid w:val="00F566A2"/>
    <w:pPr>
      <w:tabs>
        <w:tab w:val="center" w:pos="4536"/>
        <w:tab w:val="right" w:pos="9072"/>
      </w:tabs>
    </w:pPr>
  </w:style>
  <w:style w:type="character" w:customStyle="1" w:styleId="stbilgiChar">
    <w:name w:val="Üstbilgi Char"/>
    <w:link w:val="stbilgi"/>
    <w:uiPriority w:val="99"/>
    <w:rsid w:val="00F566A2"/>
    <w:rPr>
      <w:sz w:val="24"/>
      <w:szCs w:val="24"/>
      <w:lang w:val="tr-TR" w:eastAsia="tr-TR" w:bidi="ar-SA"/>
    </w:rPr>
  </w:style>
  <w:style w:type="character" w:customStyle="1" w:styleId="AltbilgiChar">
    <w:name w:val="Altbilgi Char"/>
    <w:link w:val="Altbilgi"/>
    <w:rsid w:val="00F566A2"/>
    <w:rPr>
      <w:sz w:val="24"/>
      <w:szCs w:val="24"/>
      <w:lang w:val="tr-TR" w:eastAsia="tr-TR" w:bidi="ar-SA"/>
    </w:rPr>
  </w:style>
  <w:style w:type="character" w:styleId="SayfaNumaras">
    <w:name w:val="page number"/>
    <w:basedOn w:val="VarsaylanParagrafYazTipi"/>
    <w:rsid w:val="00F566A2"/>
  </w:style>
  <w:style w:type="paragraph" w:styleId="BalonMetni">
    <w:name w:val="Balloon Text"/>
    <w:basedOn w:val="Normal"/>
    <w:link w:val="BalonMetniChar"/>
    <w:uiPriority w:val="99"/>
    <w:semiHidden/>
    <w:unhideWhenUsed/>
    <w:rsid w:val="0014261C"/>
    <w:rPr>
      <w:rFonts w:ascii="Tahoma" w:hAnsi="Tahoma"/>
      <w:sz w:val="16"/>
      <w:szCs w:val="16"/>
      <w:lang w:val="x-none" w:eastAsia="x-none"/>
    </w:rPr>
  </w:style>
  <w:style w:type="character" w:customStyle="1" w:styleId="BalonMetniChar">
    <w:name w:val="Balon Metni Char"/>
    <w:link w:val="BalonMetni"/>
    <w:uiPriority w:val="99"/>
    <w:semiHidden/>
    <w:rsid w:val="0014261C"/>
    <w:rPr>
      <w:rFonts w:ascii="Tahoma" w:hAnsi="Tahoma" w:cs="Tahoma"/>
      <w:sz w:val="16"/>
      <w:szCs w:val="16"/>
    </w:rPr>
  </w:style>
  <w:style w:type="character" w:customStyle="1" w:styleId="Balk1Char">
    <w:name w:val="Başlık 1 Char"/>
    <w:link w:val="Balk1"/>
    <w:uiPriority w:val="9"/>
    <w:rsid w:val="00921DB4"/>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921DB4"/>
    <w:rPr>
      <w:rFonts w:ascii="Cambria" w:eastAsia="Times New Roman" w:hAnsi="Cambria" w:cs="Times New Roman"/>
      <w:b/>
      <w:bCs/>
      <w:i/>
      <w:iCs/>
      <w:sz w:val="28"/>
      <w:szCs w:val="28"/>
    </w:rPr>
  </w:style>
  <w:style w:type="character" w:customStyle="1" w:styleId="Balk3Char">
    <w:name w:val="Başlık 3 Char"/>
    <w:link w:val="Balk3"/>
    <w:uiPriority w:val="9"/>
    <w:semiHidden/>
    <w:rsid w:val="00921DB4"/>
    <w:rPr>
      <w:rFonts w:ascii="Cambria" w:eastAsia="Times New Roman" w:hAnsi="Cambria" w:cs="Times New Roman"/>
      <w:b/>
      <w:bCs/>
      <w:sz w:val="26"/>
      <w:szCs w:val="26"/>
    </w:rPr>
  </w:style>
  <w:style w:type="character" w:customStyle="1" w:styleId="Balk4Char">
    <w:name w:val="Başlık 4 Char"/>
    <w:link w:val="Balk4"/>
    <w:uiPriority w:val="9"/>
    <w:semiHidden/>
    <w:rsid w:val="00921DB4"/>
    <w:rPr>
      <w:rFonts w:ascii="Calibri" w:eastAsia="Times New Roman" w:hAnsi="Calibri" w:cs="Times New Roman"/>
      <w:b/>
      <w:bCs/>
      <w:sz w:val="28"/>
      <w:szCs w:val="28"/>
    </w:rPr>
  </w:style>
  <w:style w:type="character" w:customStyle="1" w:styleId="Balk5Char">
    <w:name w:val="Başlık 5 Char"/>
    <w:link w:val="Balk5"/>
    <w:uiPriority w:val="9"/>
    <w:semiHidden/>
    <w:rsid w:val="00921DB4"/>
    <w:rPr>
      <w:rFonts w:ascii="Calibri" w:eastAsia="Times New Roman" w:hAnsi="Calibri" w:cs="Times New Roman"/>
      <w:b/>
      <w:bCs/>
      <w:i/>
      <w:iCs/>
      <w:sz w:val="26"/>
      <w:szCs w:val="26"/>
    </w:rPr>
  </w:style>
  <w:style w:type="character" w:customStyle="1" w:styleId="Balk6Char">
    <w:name w:val="Başlık 6 Char"/>
    <w:link w:val="Balk6"/>
    <w:uiPriority w:val="9"/>
    <w:semiHidden/>
    <w:rsid w:val="00921DB4"/>
    <w:rPr>
      <w:rFonts w:ascii="Calibri" w:eastAsia="Times New Roman" w:hAnsi="Calibri" w:cs="Times New Roman"/>
      <w:b/>
      <w:bCs/>
      <w:sz w:val="22"/>
      <w:szCs w:val="22"/>
    </w:rPr>
  </w:style>
  <w:style w:type="character" w:customStyle="1" w:styleId="Balk7Char">
    <w:name w:val="Başlık 7 Char"/>
    <w:link w:val="Balk7"/>
    <w:uiPriority w:val="9"/>
    <w:semiHidden/>
    <w:rsid w:val="00921DB4"/>
    <w:rPr>
      <w:rFonts w:ascii="Calibri" w:eastAsia="Times New Roman" w:hAnsi="Calibri" w:cs="Times New Roman"/>
      <w:sz w:val="24"/>
      <w:szCs w:val="24"/>
    </w:rPr>
  </w:style>
  <w:style w:type="character" w:customStyle="1" w:styleId="Balk8Char">
    <w:name w:val="Başlık 8 Char"/>
    <w:link w:val="Balk8"/>
    <w:uiPriority w:val="9"/>
    <w:semiHidden/>
    <w:rsid w:val="00921DB4"/>
    <w:rPr>
      <w:rFonts w:ascii="Calibri" w:eastAsia="Times New Roman" w:hAnsi="Calibri" w:cs="Times New Roman"/>
      <w:i/>
      <w:iCs/>
      <w:sz w:val="24"/>
      <w:szCs w:val="24"/>
    </w:rPr>
  </w:style>
  <w:style w:type="character" w:customStyle="1" w:styleId="Balk9Char">
    <w:name w:val="Başlık 9 Char"/>
    <w:link w:val="Balk9"/>
    <w:uiPriority w:val="9"/>
    <w:semiHidden/>
    <w:rsid w:val="00921DB4"/>
    <w:rPr>
      <w:rFonts w:ascii="Cambria" w:eastAsia="Times New Roman" w:hAnsi="Cambria" w:cs="Times New Roman"/>
      <w:sz w:val="22"/>
      <w:szCs w:val="22"/>
    </w:rPr>
  </w:style>
  <w:style w:type="paragraph" w:styleId="ListeParagraf">
    <w:name w:val="List Paragraph"/>
    <w:basedOn w:val="Normal"/>
    <w:uiPriority w:val="34"/>
    <w:qFormat/>
    <w:rsid w:val="00921DB4"/>
    <w:pPr>
      <w:ind w:left="708"/>
    </w:pPr>
  </w:style>
  <w:style w:type="table" w:styleId="TabloKlavuzu">
    <w:name w:val="Table Grid"/>
    <w:basedOn w:val="NormalTablo"/>
    <w:uiPriority w:val="59"/>
    <w:rsid w:val="00987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263C24"/>
  </w:style>
  <w:style w:type="character" w:customStyle="1" w:styleId="AltBilgiChar0">
    <w:name w:val="Alt Bilgi Char"/>
    <w:uiPriority w:val="99"/>
    <w:rsid w:val="000866E3"/>
    <w:rPr>
      <w:rFonts w:ascii="Times New Roman" w:hAnsi="Times New Roman" w:cs="Times New Roman"/>
    </w:rPr>
  </w:style>
  <w:style w:type="paragraph" w:styleId="stBilgi0">
    <w:name w:val="header"/>
    <w:basedOn w:val="Normal"/>
    <w:link w:val="stBilgiChar0"/>
    <w:uiPriority w:val="99"/>
    <w:unhideWhenUsed/>
    <w:rsid w:val="00A463FF"/>
    <w:pPr>
      <w:tabs>
        <w:tab w:val="center" w:pos="4536"/>
        <w:tab w:val="right" w:pos="9072"/>
      </w:tabs>
    </w:pPr>
  </w:style>
  <w:style w:type="character" w:customStyle="1" w:styleId="stBilgiChar0">
    <w:name w:val="Üst Bilgi Char"/>
    <w:basedOn w:val="VarsaylanParagrafYazTipi"/>
    <w:link w:val="stBilgi0"/>
    <w:uiPriority w:val="99"/>
    <w:rsid w:val="00A463FF"/>
    <w:rPr>
      <w:sz w:val="24"/>
      <w:szCs w:val="24"/>
    </w:rPr>
  </w:style>
  <w:style w:type="paragraph" w:styleId="AltBilgi0">
    <w:name w:val="footer"/>
    <w:basedOn w:val="Normal"/>
    <w:link w:val="AltBilgiChar1"/>
    <w:uiPriority w:val="99"/>
    <w:unhideWhenUsed/>
    <w:rsid w:val="00A463FF"/>
    <w:pPr>
      <w:tabs>
        <w:tab w:val="center" w:pos="4536"/>
        <w:tab w:val="right" w:pos="9072"/>
      </w:tabs>
    </w:pPr>
  </w:style>
  <w:style w:type="character" w:customStyle="1" w:styleId="AltBilgiChar1">
    <w:name w:val="Alt Bilgi Char1"/>
    <w:basedOn w:val="VarsaylanParagrafYazTipi"/>
    <w:link w:val="AltBilgi0"/>
    <w:uiPriority w:val="99"/>
    <w:rsid w:val="00A46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4452">
      <w:bodyDiv w:val="1"/>
      <w:marLeft w:val="0"/>
      <w:marRight w:val="0"/>
      <w:marTop w:val="0"/>
      <w:marBottom w:val="0"/>
      <w:divBdr>
        <w:top w:val="none" w:sz="0" w:space="0" w:color="auto"/>
        <w:left w:val="none" w:sz="0" w:space="0" w:color="auto"/>
        <w:bottom w:val="none" w:sz="0" w:space="0" w:color="auto"/>
        <w:right w:val="none" w:sz="0" w:space="0" w:color="auto"/>
      </w:divBdr>
      <w:divsChild>
        <w:div w:id="1726875298">
          <w:marLeft w:val="0"/>
          <w:marRight w:val="0"/>
          <w:marTop w:val="0"/>
          <w:marBottom w:val="0"/>
          <w:divBdr>
            <w:top w:val="none" w:sz="0" w:space="0" w:color="auto"/>
            <w:left w:val="none" w:sz="0" w:space="0" w:color="auto"/>
            <w:bottom w:val="none" w:sz="0" w:space="0" w:color="auto"/>
            <w:right w:val="none" w:sz="0" w:space="0" w:color="auto"/>
          </w:divBdr>
        </w:div>
      </w:divsChild>
    </w:div>
    <w:div w:id="327444704">
      <w:bodyDiv w:val="1"/>
      <w:marLeft w:val="0"/>
      <w:marRight w:val="0"/>
      <w:marTop w:val="0"/>
      <w:marBottom w:val="0"/>
      <w:divBdr>
        <w:top w:val="none" w:sz="0" w:space="0" w:color="auto"/>
        <w:left w:val="none" w:sz="0" w:space="0" w:color="auto"/>
        <w:bottom w:val="none" w:sz="0" w:space="0" w:color="auto"/>
        <w:right w:val="none" w:sz="0" w:space="0" w:color="auto"/>
      </w:divBdr>
    </w:div>
    <w:div w:id="13119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456D-C716-4F74-BF52-DBBCC025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Nishat</dc:creator>
  <cp:keywords/>
  <cp:lastModifiedBy>Ozan Kılıç</cp:lastModifiedBy>
  <cp:revision>4</cp:revision>
  <cp:lastPrinted>2022-02-18T06:14:00Z</cp:lastPrinted>
  <dcterms:created xsi:type="dcterms:W3CDTF">2022-02-21T10:49:00Z</dcterms:created>
  <dcterms:modified xsi:type="dcterms:W3CDTF">2022-03-11T07:02:00Z</dcterms:modified>
</cp:coreProperties>
</file>