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6"/>
        <w:gridCol w:w="1576"/>
        <w:gridCol w:w="1626"/>
        <w:gridCol w:w="1332"/>
        <w:gridCol w:w="1837"/>
      </w:tblGrid>
      <w:tr w:rsidR="00BE5639" w:rsidTr="00F4732D">
        <w:trPr>
          <w:trHeight w:val="1282"/>
        </w:trPr>
        <w:tc>
          <w:tcPr>
            <w:tcW w:w="1188" w:type="pct"/>
            <w:tcBorders>
              <w:top w:val="single" w:sz="4" w:space="0" w:color="auto"/>
              <w:left w:val="single" w:sz="4" w:space="0" w:color="auto"/>
              <w:bottom w:val="single" w:sz="4" w:space="0" w:color="auto"/>
              <w:right w:val="single" w:sz="4" w:space="0" w:color="auto"/>
            </w:tcBorders>
            <w:vAlign w:val="center"/>
            <w:hideMark/>
          </w:tcPr>
          <w:p w:rsidR="00C379A4" w:rsidRDefault="00C379A4">
            <w:pPr>
              <w:pStyle w:val="stbilgi"/>
              <w:spacing w:line="276" w:lineRule="auto"/>
              <w:jc w:val="center"/>
              <w:rPr>
                <w:rFonts w:cs="Arial"/>
                <w:lang w:eastAsia="tr-TR"/>
              </w:rPr>
            </w:pPr>
            <w:r>
              <w:rPr>
                <w:rFonts w:cs="Arial"/>
                <w:noProof/>
                <w:lang w:eastAsia="tr-TR"/>
              </w:rPr>
              <w:drawing>
                <wp:inline distT="0" distB="0" distL="0" distR="0">
                  <wp:extent cx="871855" cy="786765"/>
                  <wp:effectExtent l="19050" t="0" r="4445" b="0"/>
                  <wp:docPr id="1"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6" cstate="print"/>
                          <a:srcRect/>
                          <a:stretch>
                            <a:fillRect/>
                          </a:stretch>
                        </pic:blipFill>
                        <pic:spPr bwMode="auto">
                          <a:xfrm>
                            <a:off x="0" y="0"/>
                            <a:ext cx="871855" cy="786765"/>
                          </a:xfrm>
                          <a:prstGeom prst="rect">
                            <a:avLst/>
                          </a:prstGeom>
                          <a:noFill/>
                          <a:ln w="9525">
                            <a:noFill/>
                            <a:miter lim="800000"/>
                            <a:headEnd/>
                            <a:tailEnd/>
                          </a:ln>
                        </pic:spPr>
                      </pic:pic>
                    </a:graphicData>
                  </a:graphic>
                </wp:inline>
              </w:drawing>
            </w:r>
          </w:p>
        </w:tc>
        <w:tc>
          <w:tcPr>
            <w:tcW w:w="2713" w:type="pct"/>
            <w:gridSpan w:val="3"/>
            <w:tcBorders>
              <w:top w:val="single" w:sz="4" w:space="0" w:color="auto"/>
              <w:left w:val="single" w:sz="4" w:space="0" w:color="auto"/>
              <w:bottom w:val="single" w:sz="4" w:space="0" w:color="auto"/>
              <w:right w:val="single" w:sz="4" w:space="0" w:color="auto"/>
            </w:tcBorders>
          </w:tcPr>
          <w:p w:rsidR="00C379A4" w:rsidRDefault="00C379A4">
            <w:pPr>
              <w:pStyle w:val="stbilgi"/>
              <w:spacing w:line="276" w:lineRule="auto"/>
              <w:jc w:val="center"/>
              <w:rPr>
                <w:rFonts w:cs="Arial"/>
                <w:b/>
                <w:lang w:eastAsia="tr-TR"/>
              </w:rPr>
            </w:pPr>
          </w:p>
          <w:p w:rsidR="00C379A4" w:rsidRDefault="00C379A4">
            <w:pPr>
              <w:tabs>
                <w:tab w:val="left" w:pos="1950"/>
                <w:tab w:val="center" w:pos="4536"/>
                <w:tab w:val="right" w:pos="9072"/>
              </w:tabs>
              <w:jc w:val="center"/>
              <w:rPr>
                <w:b/>
                <w:sz w:val="24"/>
                <w:szCs w:val="24"/>
              </w:rPr>
            </w:pPr>
            <w:r>
              <w:rPr>
                <w:b/>
                <w:sz w:val="24"/>
                <w:szCs w:val="24"/>
              </w:rPr>
              <w:t xml:space="preserve">BOLU ABANT İZZET BAYSAL ÜNİVERSİTESİ </w:t>
            </w:r>
          </w:p>
          <w:p w:rsidR="00C379A4" w:rsidRDefault="00C379A4">
            <w:pPr>
              <w:tabs>
                <w:tab w:val="left" w:pos="1950"/>
                <w:tab w:val="center" w:pos="4536"/>
                <w:tab w:val="right" w:pos="9072"/>
              </w:tabs>
              <w:jc w:val="center"/>
              <w:rPr>
                <w:b/>
                <w:smallCaps/>
                <w:sz w:val="24"/>
                <w:szCs w:val="24"/>
              </w:rPr>
            </w:pPr>
            <w:r>
              <w:rPr>
                <w:b/>
                <w:sz w:val="24"/>
                <w:szCs w:val="24"/>
              </w:rPr>
              <w:t xml:space="preserve">DİŞ HEKİMLİĞİ FAKÜLTESİ </w:t>
            </w:r>
          </w:p>
          <w:p w:rsidR="00C379A4" w:rsidRDefault="00BE5639">
            <w:pPr>
              <w:tabs>
                <w:tab w:val="left" w:pos="1950"/>
                <w:tab w:val="center" w:pos="4536"/>
                <w:tab w:val="right" w:pos="9072"/>
              </w:tabs>
              <w:jc w:val="center"/>
              <w:rPr>
                <w:smallCaps/>
              </w:rPr>
            </w:pPr>
            <w:r>
              <w:rPr>
                <w:smallCaps/>
              </w:rPr>
              <w:t>KALİTE YÖNETİM SİSTEMİNİN YAPISI</w:t>
            </w:r>
          </w:p>
        </w:tc>
        <w:tc>
          <w:tcPr>
            <w:tcW w:w="1099" w:type="pct"/>
            <w:tcBorders>
              <w:top w:val="single" w:sz="4" w:space="0" w:color="auto"/>
              <w:left w:val="single" w:sz="4" w:space="0" w:color="auto"/>
              <w:bottom w:val="single" w:sz="4" w:space="0" w:color="auto"/>
              <w:right w:val="single" w:sz="4" w:space="0" w:color="auto"/>
            </w:tcBorders>
            <w:vAlign w:val="center"/>
            <w:hideMark/>
          </w:tcPr>
          <w:p w:rsidR="00C379A4" w:rsidRDefault="00C379A4">
            <w:pPr>
              <w:jc w:val="center"/>
            </w:pPr>
            <w:r>
              <w:rPr>
                <w:noProof/>
                <w:lang w:eastAsia="tr-TR"/>
              </w:rPr>
              <w:drawing>
                <wp:inline distT="0" distB="0" distL="0" distR="0">
                  <wp:extent cx="914400" cy="808355"/>
                  <wp:effectExtent l="19050" t="0" r="0" b="0"/>
                  <wp:docPr id="2"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7" cstate="print"/>
                          <a:srcRect/>
                          <a:stretch>
                            <a:fillRect/>
                          </a:stretch>
                        </pic:blipFill>
                        <pic:spPr bwMode="auto">
                          <a:xfrm>
                            <a:off x="0" y="0"/>
                            <a:ext cx="914400" cy="808355"/>
                          </a:xfrm>
                          <a:prstGeom prst="rect">
                            <a:avLst/>
                          </a:prstGeom>
                          <a:noFill/>
                          <a:ln w="9525">
                            <a:noFill/>
                            <a:miter lim="800000"/>
                            <a:headEnd/>
                            <a:tailEnd/>
                          </a:ln>
                        </pic:spPr>
                      </pic:pic>
                    </a:graphicData>
                  </a:graphic>
                </wp:inline>
              </w:drawing>
            </w:r>
          </w:p>
        </w:tc>
      </w:tr>
      <w:tr w:rsidR="00BE5639" w:rsidTr="00F4732D">
        <w:trPr>
          <w:trHeight w:val="261"/>
        </w:trPr>
        <w:tc>
          <w:tcPr>
            <w:tcW w:w="1188" w:type="pct"/>
            <w:tcBorders>
              <w:top w:val="single" w:sz="4" w:space="0" w:color="auto"/>
              <w:left w:val="single" w:sz="4" w:space="0" w:color="auto"/>
              <w:bottom w:val="single" w:sz="4" w:space="0" w:color="auto"/>
              <w:right w:val="single" w:sz="4" w:space="0" w:color="auto"/>
            </w:tcBorders>
            <w:vAlign w:val="center"/>
            <w:hideMark/>
          </w:tcPr>
          <w:p w:rsidR="00C379A4" w:rsidRDefault="00C379A4">
            <w:pPr>
              <w:jc w:val="center"/>
            </w:pPr>
            <w:r>
              <w:t>DOKÜMAN KODU</w:t>
            </w:r>
          </w:p>
        </w:tc>
        <w:tc>
          <w:tcPr>
            <w:tcW w:w="943" w:type="pct"/>
            <w:tcBorders>
              <w:top w:val="single" w:sz="4" w:space="0" w:color="auto"/>
              <w:left w:val="single" w:sz="4" w:space="0" w:color="auto"/>
              <w:bottom w:val="single" w:sz="4" w:space="0" w:color="auto"/>
              <w:right w:val="single" w:sz="4" w:space="0" w:color="auto"/>
            </w:tcBorders>
            <w:vAlign w:val="center"/>
            <w:hideMark/>
          </w:tcPr>
          <w:p w:rsidR="00C379A4" w:rsidRDefault="00C379A4">
            <w:pPr>
              <w:jc w:val="center"/>
            </w:pPr>
            <w:r>
              <w:t>YAYIN TARİHİ</w:t>
            </w:r>
          </w:p>
        </w:tc>
        <w:tc>
          <w:tcPr>
            <w:tcW w:w="973" w:type="pct"/>
            <w:tcBorders>
              <w:top w:val="single" w:sz="4" w:space="0" w:color="auto"/>
              <w:left w:val="single" w:sz="4" w:space="0" w:color="auto"/>
              <w:bottom w:val="single" w:sz="4" w:space="0" w:color="auto"/>
              <w:right w:val="single" w:sz="4" w:space="0" w:color="auto"/>
            </w:tcBorders>
            <w:vAlign w:val="center"/>
            <w:hideMark/>
          </w:tcPr>
          <w:p w:rsidR="00C379A4" w:rsidRDefault="00C379A4">
            <w:pPr>
              <w:jc w:val="center"/>
            </w:pPr>
            <w:r>
              <w:t>REVİZYON NO</w:t>
            </w:r>
          </w:p>
        </w:tc>
        <w:tc>
          <w:tcPr>
            <w:tcW w:w="797" w:type="pct"/>
            <w:tcBorders>
              <w:top w:val="single" w:sz="4" w:space="0" w:color="auto"/>
              <w:left w:val="single" w:sz="4" w:space="0" w:color="auto"/>
              <w:bottom w:val="single" w:sz="4" w:space="0" w:color="auto"/>
              <w:right w:val="single" w:sz="4" w:space="0" w:color="auto"/>
            </w:tcBorders>
            <w:vAlign w:val="center"/>
            <w:hideMark/>
          </w:tcPr>
          <w:p w:rsidR="00C379A4" w:rsidRDefault="00C379A4">
            <w:pPr>
              <w:jc w:val="center"/>
            </w:pPr>
            <w:r>
              <w:t>REVİZYON TARİHİ</w:t>
            </w:r>
          </w:p>
        </w:tc>
        <w:tc>
          <w:tcPr>
            <w:tcW w:w="1099" w:type="pct"/>
            <w:tcBorders>
              <w:top w:val="single" w:sz="4" w:space="0" w:color="auto"/>
              <w:left w:val="single" w:sz="4" w:space="0" w:color="auto"/>
              <w:bottom w:val="single" w:sz="4" w:space="0" w:color="auto"/>
              <w:right w:val="single" w:sz="4" w:space="0" w:color="auto"/>
            </w:tcBorders>
            <w:vAlign w:val="center"/>
            <w:hideMark/>
          </w:tcPr>
          <w:p w:rsidR="00C379A4" w:rsidRDefault="00C379A4">
            <w:pPr>
              <w:jc w:val="center"/>
            </w:pPr>
            <w:r>
              <w:t>SAYFA NO</w:t>
            </w:r>
          </w:p>
        </w:tc>
      </w:tr>
      <w:tr w:rsidR="00BE5639" w:rsidTr="00F4732D">
        <w:trPr>
          <w:trHeight w:val="221"/>
        </w:trPr>
        <w:tc>
          <w:tcPr>
            <w:tcW w:w="1188" w:type="pct"/>
            <w:tcBorders>
              <w:top w:val="single" w:sz="4" w:space="0" w:color="auto"/>
              <w:left w:val="single" w:sz="4" w:space="0" w:color="auto"/>
              <w:bottom w:val="single" w:sz="4" w:space="0" w:color="auto"/>
              <w:right w:val="single" w:sz="4" w:space="0" w:color="auto"/>
            </w:tcBorders>
            <w:vAlign w:val="center"/>
            <w:hideMark/>
          </w:tcPr>
          <w:p w:rsidR="00C379A4" w:rsidRDefault="00C379A4" w:rsidP="00BE5639">
            <w:pPr>
              <w:jc w:val="center"/>
            </w:pPr>
            <w:r>
              <w:t>KKU.PR.0</w:t>
            </w:r>
            <w:r w:rsidR="00BE5639">
              <w:t>2</w:t>
            </w:r>
            <w:r>
              <w:t xml:space="preserve">  </w:t>
            </w:r>
          </w:p>
        </w:tc>
        <w:tc>
          <w:tcPr>
            <w:tcW w:w="943" w:type="pct"/>
            <w:tcBorders>
              <w:top w:val="single" w:sz="4" w:space="0" w:color="auto"/>
              <w:left w:val="single" w:sz="4" w:space="0" w:color="auto"/>
              <w:bottom w:val="single" w:sz="4" w:space="0" w:color="auto"/>
              <w:right w:val="single" w:sz="4" w:space="0" w:color="auto"/>
            </w:tcBorders>
            <w:vAlign w:val="center"/>
            <w:hideMark/>
          </w:tcPr>
          <w:p w:rsidR="00C379A4" w:rsidRDefault="00C379A4">
            <w:pPr>
              <w:jc w:val="center"/>
            </w:pPr>
            <w:r>
              <w:t>02/2019</w:t>
            </w:r>
          </w:p>
        </w:tc>
        <w:tc>
          <w:tcPr>
            <w:tcW w:w="973" w:type="pct"/>
            <w:tcBorders>
              <w:top w:val="single" w:sz="4" w:space="0" w:color="auto"/>
              <w:left w:val="single" w:sz="4" w:space="0" w:color="auto"/>
              <w:bottom w:val="single" w:sz="4" w:space="0" w:color="auto"/>
              <w:right w:val="single" w:sz="4" w:space="0" w:color="auto"/>
            </w:tcBorders>
            <w:vAlign w:val="center"/>
            <w:hideMark/>
          </w:tcPr>
          <w:p w:rsidR="00C379A4" w:rsidRDefault="00C379A4">
            <w:pPr>
              <w:jc w:val="center"/>
            </w:pPr>
            <w: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C379A4" w:rsidRDefault="00C379A4">
            <w:pPr>
              <w:jc w:val="center"/>
            </w:pPr>
            <w:r>
              <w:t>-</w:t>
            </w:r>
          </w:p>
        </w:tc>
        <w:tc>
          <w:tcPr>
            <w:tcW w:w="1099" w:type="pct"/>
            <w:tcBorders>
              <w:top w:val="single" w:sz="4" w:space="0" w:color="auto"/>
              <w:left w:val="single" w:sz="4" w:space="0" w:color="auto"/>
              <w:bottom w:val="single" w:sz="4" w:space="0" w:color="auto"/>
              <w:right w:val="single" w:sz="4" w:space="0" w:color="auto"/>
            </w:tcBorders>
            <w:vAlign w:val="center"/>
            <w:hideMark/>
          </w:tcPr>
          <w:p w:rsidR="00C379A4" w:rsidRDefault="00BE5639">
            <w:pPr>
              <w:jc w:val="center"/>
              <w:rPr>
                <w:noProof/>
              </w:rPr>
            </w:pPr>
            <w:r>
              <w:rPr>
                <w:noProof/>
              </w:rPr>
              <w:t>1/4</w:t>
            </w:r>
          </w:p>
        </w:tc>
      </w:tr>
    </w:tbl>
    <w:p w:rsidR="003239D7" w:rsidRDefault="005E0C24" w:rsidP="00981F20">
      <w:pPr>
        <w:tabs>
          <w:tab w:val="left" w:pos="1206"/>
        </w:tabs>
      </w:pPr>
    </w:p>
    <w:p w:rsidR="00C379A4" w:rsidRDefault="00C379A4" w:rsidP="00BE5639">
      <w:pPr>
        <w:pStyle w:val="TableParagraph"/>
        <w:numPr>
          <w:ilvl w:val="0"/>
          <w:numId w:val="2"/>
        </w:numPr>
        <w:tabs>
          <w:tab w:val="left" w:pos="876"/>
        </w:tabs>
        <w:spacing w:before="15" w:line="360" w:lineRule="auto"/>
        <w:ind w:left="709" w:right="567" w:firstLine="567"/>
        <w:jc w:val="both"/>
        <w:rPr>
          <w:sz w:val="24"/>
        </w:rPr>
      </w:pPr>
      <w:r>
        <w:rPr>
          <w:b/>
          <w:sz w:val="24"/>
        </w:rPr>
        <w:t xml:space="preserve">AMAÇ: </w:t>
      </w:r>
      <w:r>
        <w:rPr>
          <w:sz w:val="24"/>
        </w:rPr>
        <w:t>Kurumumuzun sağlıkta kalite standartları, kalite yönetim sistemi ve mevzuata uygunluğunu, sürekliliğini, yeterliliğini ve etkinliğini sağlamaktır. Üst yönetimden bölüm çalışanlarına kadar tüm personelin kalite iyileştirme çalışmalarındaki rol ve sorumluluklarının tanımlanması, kalite yönetim yapılanmasının oluşturulması, kalite iyileştirme çalışmalarının planlanması, yürütülmesi ve koordinasyonu, kalitenin sürekli iyileştirilmesinin</w:t>
      </w:r>
      <w:r>
        <w:rPr>
          <w:spacing w:val="-1"/>
          <w:sz w:val="24"/>
        </w:rPr>
        <w:t xml:space="preserve"> </w:t>
      </w:r>
      <w:r>
        <w:rPr>
          <w:sz w:val="24"/>
        </w:rPr>
        <w:t>sağlanmasıdır.</w:t>
      </w:r>
    </w:p>
    <w:p w:rsidR="00C379A4" w:rsidRDefault="00C379A4" w:rsidP="00C379A4">
      <w:pPr>
        <w:pStyle w:val="TableParagraph"/>
        <w:numPr>
          <w:ilvl w:val="0"/>
          <w:numId w:val="2"/>
        </w:numPr>
        <w:tabs>
          <w:tab w:val="left" w:pos="876"/>
        </w:tabs>
        <w:spacing w:before="1"/>
        <w:ind w:firstLine="567"/>
        <w:rPr>
          <w:sz w:val="24"/>
        </w:rPr>
      </w:pPr>
      <w:r>
        <w:rPr>
          <w:b/>
          <w:sz w:val="24"/>
        </w:rPr>
        <w:t xml:space="preserve">KAPSAM: </w:t>
      </w:r>
      <w:r>
        <w:rPr>
          <w:sz w:val="24"/>
        </w:rPr>
        <w:t>Kalite Yönetim</w:t>
      </w:r>
      <w:r>
        <w:rPr>
          <w:spacing w:val="-1"/>
          <w:sz w:val="24"/>
        </w:rPr>
        <w:t xml:space="preserve"> </w:t>
      </w:r>
      <w:r>
        <w:rPr>
          <w:sz w:val="24"/>
        </w:rPr>
        <w:t>Birimi</w:t>
      </w:r>
    </w:p>
    <w:p w:rsidR="00C379A4" w:rsidRDefault="00C379A4" w:rsidP="00C379A4">
      <w:pPr>
        <w:pStyle w:val="TableParagraph"/>
        <w:numPr>
          <w:ilvl w:val="0"/>
          <w:numId w:val="2"/>
        </w:numPr>
        <w:tabs>
          <w:tab w:val="left" w:pos="876"/>
        </w:tabs>
        <w:spacing w:before="142"/>
        <w:ind w:firstLine="567"/>
        <w:rPr>
          <w:b/>
          <w:sz w:val="24"/>
        </w:rPr>
      </w:pPr>
      <w:r>
        <w:rPr>
          <w:b/>
          <w:sz w:val="24"/>
        </w:rPr>
        <w:t>KISALTMALAR:</w:t>
      </w:r>
    </w:p>
    <w:p w:rsidR="00C379A4" w:rsidRPr="00A76CE9" w:rsidRDefault="00C379A4" w:rsidP="00A76CE9">
      <w:pPr>
        <w:pStyle w:val="TableParagraph"/>
        <w:spacing w:before="135"/>
        <w:ind w:left="1100" w:right="3969" w:hanging="249"/>
        <w:jc w:val="center"/>
        <w:rPr>
          <w:sz w:val="24"/>
        </w:rPr>
      </w:pPr>
      <w:r>
        <w:rPr>
          <w:b/>
          <w:sz w:val="24"/>
        </w:rPr>
        <w:t xml:space="preserve">SKS: </w:t>
      </w:r>
      <w:r w:rsidR="00A76CE9" w:rsidRPr="00A76CE9">
        <w:rPr>
          <w:sz w:val="24"/>
        </w:rPr>
        <w:t xml:space="preserve">Sağlıkta </w:t>
      </w:r>
      <w:r w:rsidR="00A76CE9">
        <w:rPr>
          <w:sz w:val="24"/>
        </w:rPr>
        <w:t>K</w:t>
      </w:r>
      <w:r w:rsidR="00A76CE9" w:rsidRPr="00A76CE9">
        <w:rPr>
          <w:sz w:val="24"/>
        </w:rPr>
        <w:t>alite Standartları</w:t>
      </w:r>
    </w:p>
    <w:p w:rsidR="00C379A4" w:rsidRDefault="00C379A4" w:rsidP="00C379A4">
      <w:pPr>
        <w:pStyle w:val="TableParagraph"/>
        <w:numPr>
          <w:ilvl w:val="0"/>
          <w:numId w:val="2"/>
        </w:numPr>
        <w:tabs>
          <w:tab w:val="left" w:pos="876"/>
        </w:tabs>
        <w:spacing w:before="141"/>
        <w:ind w:firstLine="567"/>
        <w:rPr>
          <w:b/>
          <w:sz w:val="24"/>
        </w:rPr>
      </w:pPr>
      <w:r>
        <w:rPr>
          <w:b/>
          <w:sz w:val="24"/>
        </w:rPr>
        <w:t>TANIMLAR:</w:t>
      </w:r>
    </w:p>
    <w:p w:rsidR="00981F20" w:rsidRDefault="00C379A4" w:rsidP="00C379A4">
      <w:pPr>
        <w:pStyle w:val="TableParagraph"/>
        <w:numPr>
          <w:ilvl w:val="0"/>
          <w:numId w:val="2"/>
        </w:numPr>
        <w:tabs>
          <w:tab w:val="left" w:pos="876"/>
        </w:tabs>
        <w:spacing w:before="135" w:line="362" w:lineRule="auto"/>
        <w:ind w:left="694" w:right="1231" w:firstLine="0"/>
        <w:rPr>
          <w:b/>
          <w:sz w:val="24"/>
        </w:rPr>
      </w:pPr>
      <w:r>
        <w:rPr>
          <w:b/>
          <w:sz w:val="24"/>
        </w:rPr>
        <w:t xml:space="preserve">SORUMLULAR: </w:t>
      </w:r>
      <w:r w:rsidR="00981F20">
        <w:rPr>
          <w:sz w:val="24"/>
        </w:rPr>
        <w:t>Dekan</w:t>
      </w:r>
      <w:r>
        <w:rPr>
          <w:sz w:val="24"/>
        </w:rPr>
        <w:t>,</w:t>
      </w:r>
      <w:r w:rsidR="00981F20">
        <w:rPr>
          <w:sz w:val="24"/>
        </w:rPr>
        <w:t xml:space="preserve"> Dekan Yardımcıları, Fakülte Sekreteri,</w:t>
      </w:r>
      <w:r>
        <w:rPr>
          <w:sz w:val="24"/>
        </w:rPr>
        <w:t xml:space="preserve"> Kalite Yönetim Direktörü, Kalite Yönetim Birimi Çalışanları</w:t>
      </w:r>
      <w:r>
        <w:rPr>
          <w:b/>
          <w:sz w:val="24"/>
        </w:rPr>
        <w:t xml:space="preserve">. </w:t>
      </w:r>
    </w:p>
    <w:p w:rsidR="00C379A4" w:rsidRDefault="00C379A4" w:rsidP="00C379A4">
      <w:pPr>
        <w:pStyle w:val="TableParagraph"/>
        <w:numPr>
          <w:ilvl w:val="0"/>
          <w:numId w:val="2"/>
        </w:numPr>
        <w:tabs>
          <w:tab w:val="left" w:pos="876"/>
        </w:tabs>
        <w:spacing w:before="135" w:line="362" w:lineRule="auto"/>
        <w:ind w:left="694" w:right="1231" w:firstLine="0"/>
        <w:rPr>
          <w:b/>
          <w:sz w:val="24"/>
        </w:rPr>
      </w:pPr>
      <w:r>
        <w:rPr>
          <w:b/>
          <w:sz w:val="24"/>
        </w:rPr>
        <w:t>6.FAALİYET</w:t>
      </w:r>
      <w:r>
        <w:rPr>
          <w:b/>
          <w:spacing w:val="-1"/>
          <w:sz w:val="24"/>
        </w:rPr>
        <w:t xml:space="preserve"> </w:t>
      </w:r>
      <w:r>
        <w:rPr>
          <w:b/>
          <w:sz w:val="24"/>
        </w:rPr>
        <w:t>AKIŞI:</w:t>
      </w:r>
    </w:p>
    <w:p w:rsidR="00C379A4" w:rsidRDefault="00C379A4" w:rsidP="00C379A4">
      <w:pPr>
        <w:pStyle w:val="TableParagraph"/>
        <w:numPr>
          <w:ilvl w:val="1"/>
          <w:numId w:val="1"/>
        </w:numPr>
        <w:tabs>
          <w:tab w:val="left" w:pos="1056"/>
        </w:tabs>
        <w:spacing w:line="275" w:lineRule="exact"/>
        <w:rPr>
          <w:b/>
          <w:sz w:val="24"/>
        </w:rPr>
      </w:pPr>
      <w:r>
        <w:rPr>
          <w:b/>
          <w:sz w:val="24"/>
        </w:rPr>
        <w:t>Dikey Hiyerarşik yapılar</w:t>
      </w:r>
      <w:r>
        <w:rPr>
          <w:b/>
          <w:spacing w:val="-1"/>
          <w:sz w:val="24"/>
        </w:rPr>
        <w:t xml:space="preserve"> </w:t>
      </w:r>
      <w:r>
        <w:rPr>
          <w:b/>
          <w:sz w:val="24"/>
        </w:rPr>
        <w:t>(Boyutlar)</w:t>
      </w:r>
    </w:p>
    <w:p w:rsidR="00C379A4" w:rsidRDefault="00C379A4" w:rsidP="00C379A4">
      <w:pPr>
        <w:pStyle w:val="TableParagraph"/>
        <w:numPr>
          <w:ilvl w:val="2"/>
          <w:numId w:val="1"/>
        </w:numPr>
        <w:tabs>
          <w:tab w:val="left" w:pos="1853"/>
          <w:tab w:val="left" w:pos="1854"/>
        </w:tabs>
        <w:spacing w:before="132"/>
        <w:ind w:hanging="439"/>
        <w:rPr>
          <w:sz w:val="24"/>
        </w:rPr>
      </w:pPr>
      <w:r>
        <w:rPr>
          <w:sz w:val="24"/>
        </w:rPr>
        <w:t>KURUMSAL HİZMETLER</w:t>
      </w:r>
    </w:p>
    <w:p w:rsidR="00C379A4" w:rsidRDefault="00C379A4" w:rsidP="00C379A4">
      <w:pPr>
        <w:pStyle w:val="TableParagraph"/>
        <w:numPr>
          <w:ilvl w:val="2"/>
          <w:numId w:val="1"/>
        </w:numPr>
        <w:tabs>
          <w:tab w:val="left" w:pos="1853"/>
          <w:tab w:val="left" w:pos="1854"/>
        </w:tabs>
        <w:spacing w:before="139"/>
        <w:ind w:hanging="439"/>
        <w:rPr>
          <w:sz w:val="24"/>
        </w:rPr>
      </w:pPr>
      <w:r>
        <w:rPr>
          <w:sz w:val="24"/>
        </w:rPr>
        <w:t>HASTA VE ÇALIŞAN ODAKLI</w:t>
      </w:r>
      <w:r>
        <w:rPr>
          <w:spacing w:val="-4"/>
          <w:sz w:val="24"/>
        </w:rPr>
        <w:t xml:space="preserve"> </w:t>
      </w:r>
      <w:r>
        <w:rPr>
          <w:sz w:val="24"/>
        </w:rPr>
        <w:t>HİZMETLER</w:t>
      </w:r>
    </w:p>
    <w:p w:rsidR="00C379A4" w:rsidRDefault="00C379A4" w:rsidP="00C379A4">
      <w:pPr>
        <w:pStyle w:val="TableParagraph"/>
        <w:numPr>
          <w:ilvl w:val="2"/>
          <w:numId w:val="1"/>
        </w:numPr>
        <w:tabs>
          <w:tab w:val="left" w:pos="1853"/>
          <w:tab w:val="left" w:pos="1854"/>
        </w:tabs>
        <w:spacing w:before="137"/>
        <w:ind w:hanging="439"/>
        <w:rPr>
          <w:sz w:val="24"/>
        </w:rPr>
      </w:pPr>
      <w:r>
        <w:rPr>
          <w:sz w:val="24"/>
        </w:rPr>
        <w:t>SAĞLIK</w:t>
      </w:r>
      <w:r>
        <w:rPr>
          <w:spacing w:val="-7"/>
          <w:sz w:val="24"/>
        </w:rPr>
        <w:t xml:space="preserve"> </w:t>
      </w:r>
      <w:r>
        <w:rPr>
          <w:sz w:val="24"/>
        </w:rPr>
        <w:t>HİZMETLERİ</w:t>
      </w:r>
    </w:p>
    <w:p w:rsidR="00C379A4" w:rsidRDefault="00C379A4" w:rsidP="00C379A4">
      <w:pPr>
        <w:pStyle w:val="TableParagraph"/>
        <w:numPr>
          <w:ilvl w:val="2"/>
          <w:numId w:val="1"/>
        </w:numPr>
        <w:tabs>
          <w:tab w:val="left" w:pos="1853"/>
          <w:tab w:val="left" w:pos="1854"/>
        </w:tabs>
        <w:spacing w:before="140"/>
        <w:ind w:hanging="439"/>
        <w:rPr>
          <w:sz w:val="24"/>
        </w:rPr>
      </w:pPr>
      <w:r>
        <w:rPr>
          <w:sz w:val="24"/>
        </w:rPr>
        <w:t>DESTEK</w:t>
      </w:r>
      <w:r>
        <w:rPr>
          <w:spacing w:val="-3"/>
          <w:sz w:val="24"/>
        </w:rPr>
        <w:t xml:space="preserve"> </w:t>
      </w:r>
      <w:r>
        <w:rPr>
          <w:sz w:val="24"/>
        </w:rPr>
        <w:t>HİZMETLER</w:t>
      </w:r>
    </w:p>
    <w:p w:rsidR="00C379A4" w:rsidRDefault="00C379A4" w:rsidP="00C379A4">
      <w:pPr>
        <w:pStyle w:val="TableParagraph"/>
        <w:numPr>
          <w:ilvl w:val="2"/>
          <w:numId w:val="1"/>
        </w:numPr>
        <w:tabs>
          <w:tab w:val="left" w:pos="1853"/>
          <w:tab w:val="left" w:pos="1854"/>
        </w:tabs>
        <w:spacing w:before="136"/>
        <w:ind w:hanging="439"/>
        <w:rPr>
          <w:sz w:val="24"/>
        </w:rPr>
      </w:pPr>
      <w:r>
        <w:rPr>
          <w:sz w:val="24"/>
        </w:rPr>
        <w:t>GÖSTERGE</w:t>
      </w:r>
      <w:r>
        <w:rPr>
          <w:spacing w:val="-2"/>
          <w:sz w:val="24"/>
        </w:rPr>
        <w:t xml:space="preserve"> </w:t>
      </w:r>
      <w:r>
        <w:rPr>
          <w:sz w:val="24"/>
        </w:rPr>
        <w:t>YÖNETİMİ</w:t>
      </w:r>
    </w:p>
    <w:p w:rsidR="00C379A4" w:rsidRDefault="00C379A4" w:rsidP="00C379A4">
      <w:pPr>
        <w:pStyle w:val="TableParagraph"/>
        <w:numPr>
          <w:ilvl w:val="1"/>
          <w:numId w:val="1"/>
        </w:numPr>
        <w:tabs>
          <w:tab w:val="left" w:pos="1115"/>
        </w:tabs>
        <w:spacing w:before="142"/>
        <w:ind w:left="1114" w:hanging="420"/>
        <w:rPr>
          <w:b/>
          <w:sz w:val="24"/>
        </w:rPr>
      </w:pPr>
      <w:r>
        <w:rPr>
          <w:b/>
          <w:sz w:val="24"/>
        </w:rPr>
        <w:t>Yatay Hiyerarşik yapılar</w:t>
      </w:r>
      <w:r>
        <w:rPr>
          <w:b/>
          <w:spacing w:val="-1"/>
          <w:sz w:val="24"/>
        </w:rPr>
        <w:t xml:space="preserve"> </w:t>
      </w:r>
      <w:r>
        <w:rPr>
          <w:b/>
          <w:sz w:val="24"/>
        </w:rPr>
        <w:t>(Bölümler)</w:t>
      </w:r>
    </w:p>
    <w:p w:rsidR="00C379A4" w:rsidRDefault="00C379A4" w:rsidP="00C379A4">
      <w:pPr>
        <w:pStyle w:val="TableParagraph"/>
        <w:tabs>
          <w:tab w:val="left" w:pos="1115"/>
        </w:tabs>
        <w:spacing w:before="142"/>
        <w:ind w:left="694"/>
        <w:rPr>
          <w:sz w:val="24"/>
        </w:rPr>
      </w:pPr>
      <w:r>
        <w:rPr>
          <w:b/>
          <w:sz w:val="24"/>
        </w:rPr>
        <w:t xml:space="preserve">          </w:t>
      </w:r>
      <w:r w:rsidR="00684981">
        <w:rPr>
          <w:b/>
          <w:sz w:val="24"/>
        </w:rPr>
        <w:t xml:space="preserve"> </w:t>
      </w:r>
      <w:r>
        <w:rPr>
          <w:b/>
          <w:sz w:val="24"/>
        </w:rPr>
        <w:t xml:space="preserve"> </w:t>
      </w:r>
      <w:r w:rsidR="00684981" w:rsidRPr="00684981">
        <w:rPr>
          <w:sz w:val="24"/>
        </w:rPr>
        <w:t xml:space="preserve">1. </w:t>
      </w:r>
      <w:r w:rsidR="00684981">
        <w:rPr>
          <w:sz w:val="24"/>
        </w:rPr>
        <w:t xml:space="preserve"> </w:t>
      </w:r>
      <w:r w:rsidR="00684981" w:rsidRPr="00684981">
        <w:rPr>
          <w:sz w:val="24"/>
        </w:rPr>
        <w:t>KURUMSAL YAPI</w:t>
      </w:r>
    </w:p>
    <w:p w:rsidR="00684981" w:rsidRDefault="00684981" w:rsidP="00684981">
      <w:pPr>
        <w:pStyle w:val="TableParagraph"/>
        <w:tabs>
          <w:tab w:val="left" w:pos="1115"/>
        </w:tabs>
        <w:spacing w:before="142"/>
        <w:ind w:left="1276"/>
        <w:rPr>
          <w:sz w:val="24"/>
        </w:rPr>
      </w:pPr>
      <w:r>
        <w:rPr>
          <w:sz w:val="24"/>
        </w:rPr>
        <w:t xml:space="preserve">  2. KALİTE YÖNETİMİ</w:t>
      </w:r>
    </w:p>
    <w:p w:rsidR="00684981" w:rsidRDefault="00684981" w:rsidP="00684981">
      <w:pPr>
        <w:pStyle w:val="TableParagraph"/>
        <w:tabs>
          <w:tab w:val="left" w:pos="1115"/>
        </w:tabs>
        <w:spacing w:before="142"/>
        <w:ind w:left="1418"/>
        <w:rPr>
          <w:sz w:val="24"/>
        </w:rPr>
      </w:pPr>
      <w:r>
        <w:rPr>
          <w:sz w:val="24"/>
        </w:rPr>
        <w:t>3. DOKÜMAN YÖNETİMİ</w:t>
      </w:r>
    </w:p>
    <w:p w:rsidR="00684981" w:rsidRDefault="00684981" w:rsidP="00684981">
      <w:pPr>
        <w:pStyle w:val="TableParagraph"/>
        <w:tabs>
          <w:tab w:val="left" w:pos="1115"/>
        </w:tabs>
        <w:spacing w:before="142"/>
        <w:ind w:left="1418"/>
        <w:rPr>
          <w:sz w:val="24"/>
        </w:rPr>
      </w:pPr>
      <w:r>
        <w:rPr>
          <w:sz w:val="24"/>
        </w:rPr>
        <w:t>4. RİSK YÖNETİMİ</w:t>
      </w:r>
    </w:p>
    <w:p w:rsidR="00684981" w:rsidRDefault="00684981" w:rsidP="00684981">
      <w:pPr>
        <w:pStyle w:val="TableParagraph"/>
        <w:tabs>
          <w:tab w:val="left" w:pos="1115"/>
        </w:tabs>
        <w:spacing w:before="142"/>
        <w:ind w:left="1418"/>
        <w:rPr>
          <w:sz w:val="24"/>
        </w:rPr>
      </w:pPr>
      <w:r>
        <w:rPr>
          <w:sz w:val="24"/>
        </w:rPr>
        <w:t>5. İSTENMEYEN OLAY BİLDİRİM SİSTEMİ</w:t>
      </w:r>
    </w:p>
    <w:tbl>
      <w:tblPr>
        <w:tblW w:w="4675"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34"/>
        <w:gridCol w:w="1580"/>
        <w:gridCol w:w="1633"/>
        <w:gridCol w:w="1457"/>
        <w:gridCol w:w="1809"/>
      </w:tblGrid>
      <w:tr w:rsidR="00BE5639" w:rsidTr="00F4732D">
        <w:trPr>
          <w:trHeight w:val="1282"/>
        </w:trPr>
        <w:tc>
          <w:tcPr>
            <w:tcW w:w="123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pStyle w:val="stbilgi"/>
              <w:spacing w:line="276" w:lineRule="auto"/>
              <w:jc w:val="center"/>
              <w:rPr>
                <w:rFonts w:cs="Arial"/>
                <w:lang w:eastAsia="tr-TR"/>
              </w:rPr>
            </w:pPr>
            <w:r>
              <w:rPr>
                <w:rFonts w:cs="Arial"/>
                <w:noProof/>
                <w:lang w:eastAsia="tr-TR"/>
              </w:rPr>
              <w:lastRenderedPageBreak/>
              <w:drawing>
                <wp:inline distT="0" distB="0" distL="0" distR="0">
                  <wp:extent cx="871855" cy="786765"/>
                  <wp:effectExtent l="19050" t="0" r="4445" b="0"/>
                  <wp:docPr id="9"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6" cstate="print"/>
                          <a:srcRect/>
                          <a:stretch>
                            <a:fillRect/>
                          </a:stretch>
                        </pic:blipFill>
                        <pic:spPr bwMode="auto">
                          <a:xfrm>
                            <a:off x="0" y="0"/>
                            <a:ext cx="871855" cy="786765"/>
                          </a:xfrm>
                          <a:prstGeom prst="rect">
                            <a:avLst/>
                          </a:prstGeom>
                          <a:noFill/>
                          <a:ln w="9525">
                            <a:noFill/>
                            <a:miter lim="800000"/>
                            <a:headEnd/>
                            <a:tailEnd/>
                          </a:ln>
                        </pic:spPr>
                      </pic:pic>
                    </a:graphicData>
                  </a:graphic>
                </wp:inline>
              </w:drawing>
            </w:r>
          </w:p>
        </w:tc>
        <w:tc>
          <w:tcPr>
            <w:tcW w:w="2711" w:type="pct"/>
            <w:gridSpan w:val="3"/>
            <w:tcBorders>
              <w:top w:val="single" w:sz="4" w:space="0" w:color="auto"/>
              <w:left w:val="single" w:sz="4" w:space="0" w:color="auto"/>
              <w:bottom w:val="single" w:sz="4" w:space="0" w:color="auto"/>
              <w:right w:val="single" w:sz="4" w:space="0" w:color="auto"/>
            </w:tcBorders>
          </w:tcPr>
          <w:p w:rsidR="00BE5639" w:rsidRDefault="00BE5639" w:rsidP="006079F6">
            <w:pPr>
              <w:pStyle w:val="stbilgi"/>
              <w:spacing w:line="276" w:lineRule="auto"/>
              <w:jc w:val="center"/>
              <w:rPr>
                <w:rFonts w:cs="Arial"/>
                <w:b/>
                <w:lang w:eastAsia="tr-TR"/>
              </w:rPr>
            </w:pPr>
          </w:p>
          <w:p w:rsidR="00BE5639" w:rsidRDefault="00BE5639" w:rsidP="006079F6">
            <w:pPr>
              <w:tabs>
                <w:tab w:val="left" w:pos="1950"/>
                <w:tab w:val="center" w:pos="4536"/>
                <w:tab w:val="right" w:pos="9072"/>
              </w:tabs>
              <w:jc w:val="center"/>
              <w:rPr>
                <w:b/>
                <w:sz w:val="24"/>
                <w:szCs w:val="24"/>
              </w:rPr>
            </w:pPr>
            <w:r>
              <w:rPr>
                <w:b/>
                <w:sz w:val="24"/>
                <w:szCs w:val="24"/>
              </w:rPr>
              <w:t xml:space="preserve">BOLU ABANT İZZET BAYSAL ÜNİVERSİTESİ </w:t>
            </w:r>
          </w:p>
          <w:p w:rsidR="00BE5639" w:rsidRDefault="00BE5639" w:rsidP="006079F6">
            <w:pPr>
              <w:tabs>
                <w:tab w:val="left" w:pos="1950"/>
                <w:tab w:val="center" w:pos="4536"/>
                <w:tab w:val="right" w:pos="9072"/>
              </w:tabs>
              <w:jc w:val="center"/>
              <w:rPr>
                <w:b/>
                <w:smallCaps/>
                <w:sz w:val="24"/>
                <w:szCs w:val="24"/>
              </w:rPr>
            </w:pPr>
            <w:r>
              <w:rPr>
                <w:b/>
                <w:sz w:val="24"/>
                <w:szCs w:val="24"/>
              </w:rPr>
              <w:t xml:space="preserve">DİŞ HEKİMLİĞİ FAKÜLTESİ </w:t>
            </w:r>
          </w:p>
          <w:p w:rsidR="00BE5639" w:rsidRDefault="00BE5639" w:rsidP="006079F6">
            <w:pPr>
              <w:tabs>
                <w:tab w:val="left" w:pos="1950"/>
                <w:tab w:val="center" w:pos="4536"/>
                <w:tab w:val="right" w:pos="9072"/>
              </w:tabs>
              <w:jc w:val="center"/>
              <w:rPr>
                <w:smallCaps/>
              </w:rPr>
            </w:pPr>
            <w:r>
              <w:rPr>
                <w:smallCaps/>
              </w:rPr>
              <w:t>KALİTE YÖNETİM SİSTEMİNİN YAPISI</w:t>
            </w:r>
          </w:p>
        </w:tc>
        <w:tc>
          <w:tcPr>
            <w:tcW w:w="1050"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rPr>
                <w:noProof/>
                <w:lang w:eastAsia="tr-TR"/>
              </w:rPr>
              <w:drawing>
                <wp:inline distT="0" distB="0" distL="0" distR="0">
                  <wp:extent cx="914400" cy="808355"/>
                  <wp:effectExtent l="19050" t="0" r="0" b="0"/>
                  <wp:docPr id="10"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7" cstate="print"/>
                          <a:srcRect/>
                          <a:stretch>
                            <a:fillRect/>
                          </a:stretch>
                        </pic:blipFill>
                        <pic:spPr bwMode="auto">
                          <a:xfrm>
                            <a:off x="0" y="0"/>
                            <a:ext cx="914400" cy="808355"/>
                          </a:xfrm>
                          <a:prstGeom prst="rect">
                            <a:avLst/>
                          </a:prstGeom>
                          <a:noFill/>
                          <a:ln w="9525">
                            <a:noFill/>
                            <a:miter lim="800000"/>
                            <a:headEnd/>
                            <a:tailEnd/>
                          </a:ln>
                        </pic:spPr>
                      </pic:pic>
                    </a:graphicData>
                  </a:graphic>
                </wp:inline>
              </w:drawing>
            </w:r>
          </w:p>
        </w:tc>
      </w:tr>
      <w:tr w:rsidR="00F4732D" w:rsidTr="00F4732D">
        <w:trPr>
          <w:trHeight w:val="261"/>
        </w:trPr>
        <w:tc>
          <w:tcPr>
            <w:tcW w:w="123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DOKÜMAN KODU</w:t>
            </w:r>
          </w:p>
        </w:tc>
        <w:tc>
          <w:tcPr>
            <w:tcW w:w="917"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YAYIN TARİHİ</w:t>
            </w:r>
          </w:p>
        </w:tc>
        <w:tc>
          <w:tcPr>
            <w:tcW w:w="948"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REVİZYON NO</w:t>
            </w:r>
          </w:p>
        </w:tc>
        <w:tc>
          <w:tcPr>
            <w:tcW w:w="846"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REVİZYON TARİHİ</w:t>
            </w:r>
          </w:p>
        </w:tc>
        <w:tc>
          <w:tcPr>
            <w:tcW w:w="1050"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SAYFA NO</w:t>
            </w:r>
          </w:p>
        </w:tc>
      </w:tr>
      <w:tr w:rsidR="00F4732D" w:rsidTr="00F4732D">
        <w:trPr>
          <w:trHeight w:val="221"/>
        </w:trPr>
        <w:tc>
          <w:tcPr>
            <w:tcW w:w="123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 xml:space="preserve">KKU.PR.02  </w:t>
            </w:r>
          </w:p>
        </w:tc>
        <w:tc>
          <w:tcPr>
            <w:tcW w:w="917"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02/2019</w:t>
            </w:r>
          </w:p>
        </w:tc>
        <w:tc>
          <w:tcPr>
            <w:tcW w:w="948"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w:t>
            </w:r>
          </w:p>
        </w:tc>
        <w:tc>
          <w:tcPr>
            <w:tcW w:w="846"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w:t>
            </w:r>
          </w:p>
        </w:tc>
        <w:tc>
          <w:tcPr>
            <w:tcW w:w="1050"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981F20">
            <w:pPr>
              <w:jc w:val="center"/>
              <w:rPr>
                <w:noProof/>
              </w:rPr>
            </w:pPr>
            <w:r>
              <w:rPr>
                <w:noProof/>
              </w:rPr>
              <w:t>2/</w:t>
            </w:r>
            <w:r w:rsidR="00981F20">
              <w:rPr>
                <w:noProof/>
              </w:rPr>
              <w:t>4</w:t>
            </w:r>
          </w:p>
        </w:tc>
      </w:tr>
    </w:tbl>
    <w:p w:rsidR="00717B81" w:rsidRDefault="00717B81" w:rsidP="00717B81">
      <w:pPr>
        <w:pStyle w:val="TableParagraph"/>
        <w:tabs>
          <w:tab w:val="left" w:pos="1115"/>
        </w:tabs>
        <w:spacing w:before="142"/>
        <w:ind w:left="1418"/>
        <w:rPr>
          <w:sz w:val="24"/>
        </w:rPr>
      </w:pPr>
      <w:r>
        <w:rPr>
          <w:sz w:val="24"/>
        </w:rPr>
        <w:t>6. ACİL DURUM VE AFET YÖNETİMİ</w:t>
      </w:r>
    </w:p>
    <w:p w:rsidR="00981F20" w:rsidRDefault="00981F20" w:rsidP="00981F20">
      <w:pPr>
        <w:pStyle w:val="TableParagraph"/>
        <w:tabs>
          <w:tab w:val="left" w:pos="1115"/>
        </w:tabs>
        <w:spacing w:before="142"/>
        <w:ind w:left="1418"/>
        <w:rPr>
          <w:sz w:val="24"/>
        </w:rPr>
      </w:pPr>
      <w:r>
        <w:rPr>
          <w:sz w:val="24"/>
        </w:rPr>
        <w:t>7. EĞİTİM YÖNETİMİ SOSYAL SORUMLULUK</w:t>
      </w:r>
    </w:p>
    <w:p w:rsidR="00981F20" w:rsidRDefault="00981F20" w:rsidP="00981F20">
      <w:pPr>
        <w:pStyle w:val="TableParagraph"/>
        <w:tabs>
          <w:tab w:val="left" w:pos="1115"/>
        </w:tabs>
        <w:spacing w:before="142"/>
        <w:ind w:left="1418"/>
        <w:rPr>
          <w:sz w:val="24"/>
        </w:rPr>
      </w:pPr>
      <w:r>
        <w:rPr>
          <w:sz w:val="24"/>
        </w:rPr>
        <w:t>8. HASTA DENEYİMİ</w:t>
      </w:r>
    </w:p>
    <w:p w:rsidR="00981F20" w:rsidRDefault="00981F20" w:rsidP="00981F20">
      <w:pPr>
        <w:pStyle w:val="TableParagraph"/>
        <w:tabs>
          <w:tab w:val="left" w:pos="1115"/>
        </w:tabs>
        <w:spacing w:before="142"/>
        <w:ind w:left="1418"/>
        <w:rPr>
          <w:sz w:val="24"/>
        </w:rPr>
      </w:pPr>
      <w:r>
        <w:rPr>
          <w:sz w:val="24"/>
        </w:rPr>
        <w:t>9. HİZMETE ERİŞİM</w:t>
      </w:r>
    </w:p>
    <w:p w:rsidR="00981F20" w:rsidRDefault="00981F20" w:rsidP="00981F20">
      <w:pPr>
        <w:pStyle w:val="TableParagraph"/>
        <w:tabs>
          <w:tab w:val="left" w:pos="1115"/>
        </w:tabs>
        <w:spacing w:before="142"/>
        <w:ind w:left="1418"/>
        <w:rPr>
          <w:sz w:val="24"/>
        </w:rPr>
      </w:pPr>
      <w:r>
        <w:rPr>
          <w:sz w:val="24"/>
        </w:rPr>
        <w:t>10. SAĞLIKLI ÇALIŞMA YAŞAMI</w:t>
      </w:r>
    </w:p>
    <w:p w:rsidR="00684981" w:rsidRDefault="00684981" w:rsidP="00684981">
      <w:pPr>
        <w:pStyle w:val="TableParagraph"/>
        <w:tabs>
          <w:tab w:val="left" w:pos="1115"/>
        </w:tabs>
        <w:spacing w:before="142"/>
        <w:ind w:left="1418"/>
        <w:rPr>
          <w:sz w:val="24"/>
        </w:rPr>
      </w:pPr>
      <w:r>
        <w:rPr>
          <w:sz w:val="24"/>
        </w:rPr>
        <w:t>11. ENFEKSİYONLARIN ÖNLENMESİ</w:t>
      </w:r>
    </w:p>
    <w:p w:rsidR="00684981" w:rsidRDefault="00684981" w:rsidP="00684981">
      <w:pPr>
        <w:pStyle w:val="TableParagraph"/>
        <w:tabs>
          <w:tab w:val="left" w:pos="1115"/>
        </w:tabs>
        <w:spacing w:before="142"/>
        <w:ind w:left="1418"/>
        <w:rPr>
          <w:sz w:val="24"/>
        </w:rPr>
      </w:pPr>
      <w:r>
        <w:rPr>
          <w:sz w:val="24"/>
        </w:rPr>
        <w:t>12. STERİLİZASYON HİZMETLERİ</w:t>
      </w:r>
    </w:p>
    <w:p w:rsidR="00684981" w:rsidRDefault="00684981" w:rsidP="00684981">
      <w:pPr>
        <w:pStyle w:val="TableParagraph"/>
        <w:tabs>
          <w:tab w:val="left" w:pos="1115"/>
        </w:tabs>
        <w:spacing w:before="142"/>
        <w:ind w:left="1418"/>
        <w:rPr>
          <w:sz w:val="24"/>
        </w:rPr>
      </w:pPr>
      <w:r>
        <w:rPr>
          <w:sz w:val="24"/>
        </w:rPr>
        <w:t>13. İLAÇ YÖNETİMİ</w:t>
      </w:r>
    </w:p>
    <w:p w:rsidR="00684981" w:rsidRDefault="00684981" w:rsidP="00684981">
      <w:pPr>
        <w:pStyle w:val="TableParagraph"/>
        <w:tabs>
          <w:tab w:val="left" w:pos="1115"/>
        </w:tabs>
        <w:spacing w:before="142"/>
        <w:ind w:left="1418"/>
        <w:rPr>
          <w:sz w:val="24"/>
        </w:rPr>
      </w:pPr>
      <w:r>
        <w:rPr>
          <w:sz w:val="24"/>
        </w:rPr>
        <w:t>14. HASTA BAKIMI</w:t>
      </w:r>
    </w:p>
    <w:p w:rsidR="00684981" w:rsidRDefault="00684981" w:rsidP="00684981">
      <w:pPr>
        <w:pStyle w:val="TableParagraph"/>
        <w:tabs>
          <w:tab w:val="left" w:pos="1115"/>
        </w:tabs>
        <w:spacing w:before="142"/>
        <w:ind w:left="1418"/>
        <w:rPr>
          <w:sz w:val="24"/>
        </w:rPr>
      </w:pPr>
      <w:r>
        <w:rPr>
          <w:sz w:val="24"/>
        </w:rPr>
        <w:t>15. RADYASYON GÜVENLİĞİ</w:t>
      </w:r>
    </w:p>
    <w:p w:rsidR="00684981" w:rsidRDefault="00684981" w:rsidP="00684981">
      <w:pPr>
        <w:pStyle w:val="TableParagraph"/>
        <w:tabs>
          <w:tab w:val="left" w:pos="1115"/>
        </w:tabs>
        <w:spacing w:before="142"/>
        <w:ind w:left="1418"/>
        <w:rPr>
          <w:sz w:val="24"/>
        </w:rPr>
      </w:pPr>
      <w:r>
        <w:rPr>
          <w:sz w:val="24"/>
        </w:rPr>
        <w:t xml:space="preserve">16. </w:t>
      </w:r>
      <w:r w:rsidR="00BE5639">
        <w:rPr>
          <w:sz w:val="24"/>
        </w:rPr>
        <w:t>PROTEZ LABORATUVARI HİZMETLERİ</w:t>
      </w:r>
    </w:p>
    <w:p w:rsidR="00BE5639" w:rsidRDefault="00BE5639" w:rsidP="00684981">
      <w:pPr>
        <w:pStyle w:val="TableParagraph"/>
        <w:tabs>
          <w:tab w:val="left" w:pos="1115"/>
        </w:tabs>
        <w:spacing w:before="142"/>
        <w:ind w:left="1418"/>
        <w:rPr>
          <w:sz w:val="24"/>
        </w:rPr>
      </w:pPr>
      <w:r>
        <w:rPr>
          <w:sz w:val="24"/>
        </w:rPr>
        <w:t>17. AMELİYATHANE</w:t>
      </w:r>
    </w:p>
    <w:p w:rsidR="00BE5639" w:rsidRDefault="00BE5639" w:rsidP="00684981">
      <w:pPr>
        <w:pStyle w:val="TableParagraph"/>
        <w:tabs>
          <w:tab w:val="left" w:pos="1115"/>
        </w:tabs>
        <w:spacing w:before="142"/>
        <w:ind w:left="1418"/>
        <w:rPr>
          <w:sz w:val="24"/>
        </w:rPr>
      </w:pPr>
      <w:r>
        <w:rPr>
          <w:sz w:val="24"/>
        </w:rPr>
        <w:t>18. TESİS YÖNETİMİ</w:t>
      </w:r>
    </w:p>
    <w:p w:rsidR="00BE5639" w:rsidRDefault="00BE5639" w:rsidP="00684981">
      <w:pPr>
        <w:pStyle w:val="TableParagraph"/>
        <w:tabs>
          <w:tab w:val="left" w:pos="1115"/>
        </w:tabs>
        <w:spacing w:before="142"/>
        <w:ind w:left="1418"/>
        <w:rPr>
          <w:sz w:val="24"/>
        </w:rPr>
      </w:pPr>
      <w:r>
        <w:rPr>
          <w:sz w:val="24"/>
        </w:rPr>
        <w:t>19. OTELCİLİK HİZMETLERİ</w:t>
      </w:r>
    </w:p>
    <w:p w:rsidR="00BE5639" w:rsidRDefault="00BE5639" w:rsidP="00684981">
      <w:pPr>
        <w:pStyle w:val="TableParagraph"/>
        <w:tabs>
          <w:tab w:val="left" w:pos="1115"/>
        </w:tabs>
        <w:spacing w:before="142"/>
        <w:ind w:left="1418"/>
        <w:rPr>
          <w:sz w:val="24"/>
        </w:rPr>
      </w:pPr>
      <w:r>
        <w:rPr>
          <w:sz w:val="24"/>
        </w:rPr>
        <w:t>20. BİLGİ YÖNETİM SİSTEMİ</w:t>
      </w:r>
    </w:p>
    <w:p w:rsidR="00BE5639" w:rsidRDefault="00BE5639" w:rsidP="00684981">
      <w:pPr>
        <w:pStyle w:val="TableParagraph"/>
        <w:tabs>
          <w:tab w:val="left" w:pos="1115"/>
        </w:tabs>
        <w:spacing w:before="142"/>
        <w:ind w:left="1418"/>
        <w:rPr>
          <w:sz w:val="24"/>
        </w:rPr>
      </w:pPr>
      <w:r>
        <w:rPr>
          <w:sz w:val="24"/>
        </w:rPr>
        <w:t>21. MALZEME VE CİHAZ YÖNETİMİ</w:t>
      </w:r>
    </w:p>
    <w:p w:rsidR="00BE5639" w:rsidRDefault="00BE5639" w:rsidP="00684981">
      <w:pPr>
        <w:pStyle w:val="TableParagraph"/>
        <w:tabs>
          <w:tab w:val="left" w:pos="1115"/>
        </w:tabs>
        <w:spacing w:before="142"/>
        <w:ind w:left="1418"/>
        <w:rPr>
          <w:sz w:val="24"/>
        </w:rPr>
      </w:pPr>
      <w:r>
        <w:rPr>
          <w:sz w:val="24"/>
        </w:rPr>
        <w:t>22. TIBBİ KAYIT VE ARŞİV HİZMETLERİ</w:t>
      </w:r>
    </w:p>
    <w:p w:rsidR="00BE5639" w:rsidRDefault="00BE5639" w:rsidP="00684981">
      <w:pPr>
        <w:pStyle w:val="TableParagraph"/>
        <w:tabs>
          <w:tab w:val="left" w:pos="1115"/>
        </w:tabs>
        <w:spacing w:before="142"/>
        <w:ind w:left="1418"/>
        <w:rPr>
          <w:sz w:val="24"/>
        </w:rPr>
      </w:pPr>
      <w:r>
        <w:rPr>
          <w:sz w:val="24"/>
        </w:rPr>
        <w:t>23. ATIK YÖNETİMİ</w:t>
      </w:r>
    </w:p>
    <w:p w:rsidR="00BE5639" w:rsidRDefault="00BE5639" w:rsidP="00684981">
      <w:pPr>
        <w:pStyle w:val="TableParagraph"/>
        <w:tabs>
          <w:tab w:val="left" w:pos="1115"/>
        </w:tabs>
        <w:spacing w:before="142"/>
        <w:ind w:left="1418"/>
        <w:rPr>
          <w:sz w:val="24"/>
        </w:rPr>
      </w:pPr>
      <w:r>
        <w:rPr>
          <w:sz w:val="24"/>
        </w:rPr>
        <w:t>24. DIŞ KAYNAK KULLANIMI</w:t>
      </w:r>
    </w:p>
    <w:p w:rsidR="00BE5639" w:rsidRPr="00684981" w:rsidRDefault="00BE5639" w:rsidP="00684981">
      <w:pPr>
        <w:pStyle w:val="TableParagraph"/>
        <w:tabs>
          <w:tab w:val="left" w:pos="1115"/>
        </w:tabs>
        <w:spacing w:before="142"/>
        <w:ind w:left="1418"/>
        <w:rPr>
          <w:sz w:val="24"/>
        </w:rPr>
      </w:pPr>
      <w:r>
        <w:rPr>
          <w:sz w:val="24"/>
        </w:rPr>
        <w:t>25. GÖSTERGELERİN İZLENMESİ</w:t>
      </w:r>
    </w:p>
    <w:p w:rsidR="00684981" w:rsidRDefault="00684981" w:rsidP="00981F20">
      <w:pPr>
        <w:pStyle w:val="Heading1"/>
        <w:spacing w:before="90"/>
        <w:ind w:left="1134" w:right="567" w:hanging="300"/>
        <w:jc w:val="both"/>
      </w:pPr>
      <w:r>
        <w:t>6.3.Kalite yönetim yapısına ilişkin görev, yetki ve sorumluluklar:</w:t>
      </w:r>
    </w:p>
    <w:p w:rsidR="00684981" w:rsidRDefault="00684981" w:rsidP="00981F20">
      <w:pPr>
        <w:pStyle w:val="ListeParagraf"/>
        <w:numPr>
          <w:ilvl w:val="0"/>
          <w:numId w:val="5"/>
        </w:numPr>
        <w:tabs>
          <w:tab w:val="left" w:pos="1016"/>
        </w:tabs>
        <w:spacing w:before="135" w:line="360" w:lineRule="auto"/>
        <w:ind w:left="1134" w:right="567" w:hanging="300"/>
        <w:jc w:val="both"/>
        <w:rPr>
          <w:sz w:val="24"/>
        </w:rPr>
      </w:pPr>
      <w:r>
        <w:rPr>
          <w:b/>
          <w:sz w:val="24"/>
        </w:rPr>
        <w:t xml:space="preserve">KURUMSAL HİZMETLER, </w:t>
      </w:r>
      <w:r w:rsidR="00981F20">
        <w:rPr>
          <w:sz w:val="24"/>
        </w:rPr>
        <w:t>Dekan, Dekan Yardımcısı</w:t>
      </w:r>
      <w:r>
        <w:rPr>
          <w:sz w:val="24"/>
        </w:rPr>
        <w:t>, F</w:t>
      </w:r>
      <w:r w:rsidR="00981F20">
        <w:rPr>
          <w:sz w:val="24"/>
        </w:rPr>
        <w:t>akülte Sekreteri</w:t>
      </w:r>
      <w:r>
        <w:rPr>
          <w:sz w:val="24"/>
        </w:rPr>
        <w:t>, Kalite Yönetim Birimi sorumluluğunda olup</w:t>
      </w:r>
      <w:r w:rsidR="00981F20">
        <w:rPr>
          <w:sz w:val="24"/>
        </w:rPr>
        <w:t xml:space="preserve"> takibi Kalite Direktörü</w:t>
      </w:r>
      <w:r>
        <w:rPr>
          <w:sz w:val="24"/>
        </w:rPr>
        <w:t xml:space="preserve"> tarafından</w:t>
      </w:r>
      <w:r>
        <w:rPr>
          <w:spacing w:val="-7"/>
          <w:sz w:val="24"/>
        </w:rPr>
        <w:t xml:space="preserve"> </w:t>
      </w:r>
      <w:r>
        <w:rPr>
          <w:sz w:val="24"/>
        </w:rPr>
        <w:t>yapılmaktadır.</w:t>
      </w:r>
    </w:p>
    <w:p w:rsidR="00717B81" w:rsidRDefault="001E5CB8" w:rsidP="00717B81">
      <w:pPr>
        <w:pStyle w:val="Heading1"/>
        <w:numPr>
          <w:ilvl w:val="0"/>
          <w:numId w:val="4"/>
        </w:numPr>
        <w:tabs>
          <w:tab w:val="left" w:pos="1121"/>
        </w:tabs>
        <w:spacing w:line="348" w:lineRule="auto"/>
        <w:ind w:left="1134" w:right="567" w:hanging="300"/>
        <w:jc w:val="both"/>
        <w:rPr>
          <w:b w:val="0"/>
        </w:rPr>
      </w:pPr>
      <w:r>
        <w:t>Kurumsal Yapı</w:t>
      </w:r>
      <w:r w:rsidR="00684981">
        <w:t>,</w:t>
      </w:r>
      <w:r>
        <w:t xml:space="preserve"> </w:t>
      </w:r>
      <w:r w:rsidR="00684981">
        <w:t>Kalite Yönetimi, Doküman Yönetimi, Risk Yönetimi, İstenmeyen Olay Bildirim, Acil</w:t>
      </w:r>
      <w:r w:rsidR="00684981">
        <w:rPr>
          <w:spacing w:val="8"/>
        </w:rPr>
        <w:t xml:space="preserve"> </w:t>
      </w:r>
      <w:r w:rsidR="00684981">
        <w:t>Durum</w:t>
      </w:r>
      <w:r w:rsidR="00684981">
        <w:rPr>
          <w:spacing w:val="6"/>
        </w:rPr>
        <w:t xml:space="preserve"> </w:t>
      </w:r>
      <w:r w:rsidR="00684981">
        <w:t>ve</w:t>
      </w:r>
      <w:r w:rsidR="00684981">
        <w:rPr>
          <w:spacing w:val="7"/>
        </w:rPr>
        <w:t xml:space="preserve"> </w:t>
      </w:r>
      <w:r w:rsidR="00684981">
        <w:t>Afet</w:t>
      </w:r>
      <w:r w:rsidR="00684981">
        <w:rPr>
          <w:spacing w:val="8"/>
        </w:rPr>
        <w:t xml:space="preserve"> </w:t>
      </w:r>
      <w:r w:rsidR="00684981">
        <w:t>Yönetimi,</w:t>
      </w:r>
      <w:r w:rsidR="00684981">
        <w:rPr>
          <w:spacing w:val="9"/>
        </w:rPr>
        <w:t xml:space="preserve"> </w:t>
      </w:r>
      <w:r w:rsidR="00684981">
        <w:t>Eğitim</w:t>
      </w:r>
      <w:r w:rsidR="00684981">
        <w:rPr>
          <w:spacing w:val="5"/>
        </w:rPr>
        <w:t xml:space="preserve"> </w:t>
      </w:r>
      <w:r w:rsidR="00684981">
        <w:t>Yönetimi,</w:t>
      </w:r>
      <w:r w:rsidR="00684981">
        <w:rPr>
          <w:spacing w:val="9"/>
        </w:rPr>
        <w:t xml:space="preserve"> </w:t>
      </w:r>
      <w:r w:rsidR="00684981">
        <w:t>Sosyal</w:t>
      </w:r>
      <w:r w:rsidR="00684981">
        <w:rPr>
          <w:spacing w:val="9"/>
        </w:rPr>
        <w:t xml:space="preserve"> </w:t>
      </w:r>
      <w:r w:rsidR="00684981">
        <w:t>Sorumluluk</w:t>
      </w:r>
      <w:r w:rsidR="00684981">
        <w:rPr>
          <w:spacing w:val="16"/>
        </w:rPr>
        <w:t xml:space="preserve"> </w:t>
      </w:r>
      <w:r w:rsidR="00684981">
        <w:rPr>
          <w:b w:val="0"/>
        </w:rPr>
        <w:t>içerikli</w:t>
      </w:r>
      <w:r w:rsidR="00684981">
        <w:rPr>
          <w:b w:val="0"/>
          <w:spacing w:val="6"/>
        </w:rPr>
        <w:t xml:space="preserve"> </w:t>
      </w:r>
      <w:r w:rsidR="00684981">
        <w:rPr>
          <w:b w:val="0"/>
        </w:rPr>
        <w:t>tüm</w:t>
      </w:r>
      <w:r w:rsidR="00684981">
        <w:rPr>
          <w:b w:val="0"/>
          <w:spacing w:val="9"/>
        </w:rPr>
        <w:t xml:space="preserve"> </w:t>
      </w:r>
      <w:r w:rsidR="00684981">
        <w:rPr>
          <w:b w:val="0"/>
        </w:rPr>
        <w:t>dokümanlar</w:t>
      </w:r>
      <w:r w:rsidR="00717B81">
        <w:rPr>
          <w:b w:val="0"/>
        </w:rPr>
        <w:t>;</w:t>
      </w:r>
    </w:p>
    <w:p w:rsidR="00717B81" w:rsidRDefault="00717B81" w:rsidP="00717B81">
      <w:pPr>
        <w:pStyle w:val="Heading1"/>
        <w:tabs>
          <w:tab w:val="left" w:pos="1121"/>
        </w:tabs>
        <w:spacing w:line="348" w:lineRule="auto"/>
        <w:ind w:left="-18" w:right="567"/>
        <w:jc w:val="both"/>
        <w:rPr>
          <w:b w:val="0"/>
        </w:rPr>
      </w:pPr>
    </w:p>
    <w:p w:rsidR="00717B81" w:rsidRDefault="00717B81" w:rsidP="00717B81">
      <w:pPr>
        <w:pStyle w:val="Heading1"/>
        <w:tabs>
          <w:tab w:val="left" w:pos="1121"/>
        </w:tabs>
        <w:spacing w:line="348" w:lineRule="auto"/>
        <w:ind w:left="-18" w:right="567"/>
        <w:jc w:val="both"/>
        <w:rPr>
          <w:b w:val="0"/>
        </w:rPr>
      </w:pPr>
    </w:p>
    <w:p w:rsidR="00684981" w:rsidRDefault="00684981" w:rsidP="00684981">
      <w:pPr>
        <w:pStyle w:val="GvdeMetni"/>
        <w:spacing w:before="1"/>
        <w:rPr>
          <w:sz w:val="28"/>
        </w:rPr>
      </w:pPr>
    </w:p>
    <w:tbl>
      <w:tblPr>
        <w:tblW w:w="4816"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5"/>
        <w:gridCol w:w="1759"/>
        <w:gridCol w:w="1633"/>
        <w:gridCol w:w="1563"/>
        <w:gridCol w:w="1933"/>
      </w:tblGrid>
      <w:tr w:rsidR="00BE5639" w:rsidTr="00F4732D">
        <w:trPr>
          <w:trHeight w:val="1282"/>
        </w:trPr>
        <w:tc>
          <w:tcPr>
            <w:tcW w:w="111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pStyle w:val="stbilgi"/>
              <w:spacing w:line="276" w:lineRule="auto"/>
              <w:jc w:val="center"/>
              <w:rPr>
                <w:rFonts w:cs="Arial"/>
                <w:lang w:eastAsia="tr-TR"/>
              </w:rPr>
            </w:pPr>
            <w:r>
              <w:rPr>
                <w:rFonts w:cs="Arial"/>
                <w:noProof/>
                <w:lang w:eastAsia="tr-TR"/>
              </w:rPr>
              <w:drawing>
                <wp:inline distT="0" distB="0" distL="0" distR="0">
                  <wp:extent cx="871855" cy="786765"/>
                  <wp:effectExtent l="19050" t="0" r="4445" b="0"/>
                  <wp:docPr id="11"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6" cstate="print"/>
                          <a:srcRect/>
                          <a:stretch>
                            <a:fillRect/>
                          </a:stretch>
                        </pic:blipFill>
                        <pic:spPr bwMode="auto">
                          <a:xfrm>
                            <a:off x="0" y="0"/>
                            <a:ext cx="871855" cy="786765"/>
                          </a:xfrm>
                          <a:prstGeom prst="rect">
                            <a:avLst/>
                          </a:prstGeom>
                          <a:noFill/>
                          <a:ln w="9525">
                            <a:noFill/>
                            <a:miter lim="800000"/>
                            <a:headEnd/>
                            <a:tailEnd/>
                          </a:ln>
                        </pic:spPr>
                      </pic:pic>
                    </a:graphicData>
                  </a:graphic>
                </wp:inline>
              </w:drawing>
            </w:r>
          </w:p>
        </w:tc>
        <w:tc>
          <w:tcPr>
            <w:tcW w:w="2792" w:type="pct"/>
            <w:gridSpan w:val="3"/>
            <w:tcBorders>
              <w:top w:val="single" w:sz="4" w:space="0" w:color="auto"/>
              <w:left w:val="single" w:sz="4" w:space="0" w:color="auto"/>
              <w:bottom w:val="single" w:sz="4" w:space="0" w:color="auto"/>
              <w:right w:val="single" w:sz="4" w:space="0" w:color="auto"/>
            </w:tcBorders>
          </w:tcPr>
          <w:p w:rsidR="00BE5639" w:rsidRDefault="00BE5639" w:rsidP="006079F6">
            <w:pPr>
              <w:pStyle w:val="stbilgi"/>
              <w:spacing w:line="276" w:lineRule="auto"/>
              <w:jc w:val="center"/>
              <w:rPr>
                <w:rFonts w:cs="Arial"/>
                <w:b/>
                <w:lang w:eastAsia="tr-TR"/>
              </w:rPr>
            </w:pPr>
          </w:p>
          <w:p w:rsidR="00BE5639" w:rsidRDefault="00BE5639" w:rsidP="006079F6">
            <w:pPr>
              <w:tabs>
                <w:tab w:val="left" w:pos="1950"/>
                <w:tab w:val="center" w:pos="4536"/>
                <w:tab w:val="right" w:pos="9072"/>
              </w:tabs>
              <w:jc w:val="center"/>
              <w:rPr>
                <w:b/>
                <w:sz w:val="24"/>
                <w:szCs w:val="24"/>
              </w:rPr>
            </w:pPr>
            <w:r>
              <w:rPr>
                <w:b/>
                <w:sz w:val="24"/>
                <w:szCs w:val="24"/>
              </w:rPr>
              <w:t xml:space="preserve">BOLU ABANT İZZET BAYSAL ÜNİVERSİTESİ </w:t>
            </w:r>
          </w:p>
          <w:p w:rsidR="00BE5639" w:rsidRDefault="00BE5639" w:rsidP="006079F6">
            <w:pPr>
              <w:tabs>
                <w:tab w:val="left" w:pos="1950"/>
                <w:tab w:val="center" w:pos="4536"/>
                <w:tab w:val="right" w:pos="9072"/>
              </w:tabs>
              <w:jc w:val="center"/>
              <w:rPr>
                <w:b/>
                <w:smallCaps/>
                <w:sz w:val="24"/>
                <w:szCs w:val="24"/>
              </w:rPr>
            </w:pPr>
            <w:r>
              <w:rPr>
                <w:b/>
                <w:sz w:val="24"/>
                <w:szCs w:val="24"/>
              </w:rPr>
              <w:t xml:space="preserve">DİŞ HEKİMLİĞİ FAKÜLTESİ </w:t>
            </w:r>
          </w:p>
          <w:p w:rsidR="00BE5639" w:rsidRDefault="00BE5639" w:rsidP="006079F6">
            <w:pPr>
              <w:tabs>
                <w:tab w:val="left" w:pos="1950"/>
                <w:tab w:val="center" w:pos="4536"/>
                <w:tab w:val="right" w:pos="9072"/>
              </w:tabs>
              <w:jc w:val="center"/>
              <w:rPr>
                <w:smallCaps/>
              </w:rPr>
            </w:pPr>
            <w:r>
              <w:rPr>
                <w:smallCaps/>
              </w:rPr>
              <w:t>KALİTE YÖNETİM SİSTEMİNİN YAPISI</w:t>
            </w:r>
          </w:p>
        </w:tc>
        <w:tc>
          <w:tcPr>
            <w:tcW w:w="108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rPr>
                <w:noProof/>
                <w:lang w:eastAsia="tr-TR"/>
              </w:rPr>
              <w:drawing>
                <wp:inline distT="0" distB="0" distL="0" distR="0">
                  <wp:extent cx="914400" cy="808355"/>
                  <wp:effectExtent l="19050" t="0" r="0" b="0"/>
                  <wp:docPr id="12"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7" cstate="print"/>
                          <a:srcRect/>
                          <a:stretch>
                            <a:fillRect/>
                          </a:stretch>
                        </pic:blipFill>
                        <pic:spPr bwMode="auto">
                          <a:xfrm>
                            <a:off x="0" y="0"/>
                            <a:ext cx="914400" cy="808355"/>
                          </a:xfrm>
                          <a:prstGeom prst="rect">
                            <a:avLst/>
                          </a:prstGeom>
                          <a:noFill/>
                          <a:ln w="9525">
                            <a:noFill/>
                            <a:miter lim="800000"/>
                            <a:headEnd/>
                            <a:tailEnd/>
                          </a:ln>
                        </pic:spPr>
                      </pic:pic>
                    </a:graphicData>
                  </a:graphic>
                </wp:inline>
              </w:drawing>
            </w:r>
          </w:p>
        </w:tc>
      </w:tr>
      <w:tr w:rsidR="00BE5639" w:rsidTr="00F4732D">
        <w:trPr>
          <w:trHeight w:val="261"/>
        </w:trPr>
        <w:tc>
          <w:tcPr>
            <w:tcW w:w="111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DOKÜMAN KODU</w:t>
            </w:r>
          </w:p>
        </w:tc>
        <w:tc>
          <w:tcPr>
            <w:tcW w:w="991"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YAYIN TARİHİ</w:t>
            </w:r>
          </w:p>
        </w:tc>
        <w:tc>
          <w:tcPr>
            <w:tcW w:w="920"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REVİZYON NO</w:t>
            </w:r>
          </w:p>
        </w:tc>
        <w:tc>
          <w:tcPr>
            <w:tcW w:w="881"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REVİZYON TARİHİ</w:t>
            </w:r>
          </w:p>
        </w:tc>
        <w:tc>
          <w:tcPr>
            <w:tcW w:w="108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SAYFA NO</w:t>
            </w:r>
          </w:p>
        </w:tc>
      </w:tr>
      <w:tr w:rsidR="00BE5639" w:rsidTr="00F4732D">
        <w:trPr>
          <w:trHeight w:val="221"/>
        </w:trPr>
        <w:tc>
          <w:tcPr>
            <w:tcW w:w="111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 xml:space="preserve">KKU.PR.02  </w:t>
            </w:r>
          </w:p>
        </w:tc>
        <w:tc>
          <w:tcPr>
            <w:tcW w:w="991"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02/2019</w:t>
            </w:r>
          </w:p>
        </w:tc>
        <w:tc>
          <w:tcPr>
            <w:tcW w:w="920"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w:t>
            </w:r>
          </w:p>
        </w:tc>
        <w:tc>
          <w:tcPr>
            <w:tcW w:w="881"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BE5639" w:rsidRDefault="00717B81" w:rsidP="006079F6">
            <w:pPr>
              <w:jc w:val="center"/>
              <w:rPr>
                <w:noProof/>
              </w:rPr>
            </w:pPr>
            <w:r>
              <w:rPr>
                <w:noProof/>
              </w:rPr>
              <w:t>3/4</w:t>
            </w:r>
          </w:p>
        </w:tc>
      </w:tr>
    </w:tbl>
    <w:p w:rsidR="00BE5639" w:rsidRDefault="00BE5639" w:rsidP="00684981">
      <w:pPr>
        <w:pStyle w:val="GvdeMetni"/>
        <w:spacing w:before="1"/>
        <w:rPr>
          <w:sz w:val="28"/>
        </w:rPr>
      </w:pPr>
    </w:p>
    <w:p w:rsidR="00684981" w:rsidRDefault="00684981" w:rsidP="00684981">
      <w:pPr>
        <w:pStyle w:val="ListeParagraf"/>
        <w:numPr>
          <w:ilvl w:val="0"/>
          <w:numId w:val="5"/>
        </w:numPr>
        <w:tabs>
          <w:tab w:val="left" w:pos="1016"/>
        </w:tabs>
        <w:spacing w:before="90" w:line="360" w:lineRule="auto"/>
        <w:ind w:right="300" w:firstLine="566"/>
        <w:jc w:val="both"/>
        <w:rPr>
          <w:b/>
          <w:sz w:val="24"/>
        </w:rPr>
      </w:pPr>
      <w:r>
        <w:rPr>
          <w:b/>
          <w:sz w:val="24"/>
        </w:rPr>
        <w:t xml:space="preserve">HASTA VE ÇALIŞAN ODAKLI HİZMETLER </w:t>
      </w:r>
      <w:r>
        <w:rPr>
          <w:sz w:val="24"/>
        </w:rPr>
        <w:t>Üst Yönetim sorumluluğunda olup; takibi kalite yönetim direktörü tarafından</w:t>
      </w:r>
      <w:r>
        <w:rPr>
          <w:spacing w:val="1"/>
          <w:sz w:val="24"/>
        </w:rPr>
        <w:t xml:space="preserve"> </w:t>
      </w:r>
      <w:r>
        <w:rPr>
          <w:sz w:val="24"/>
        </w:rPr>
        <w:t>yapılmaktadır</w:t>
      </w:r>
      <w:r>
        <w:rPr>
          <w:b/>
          <w:sz w:val="24"/>
        </w:rPr>
        <w:t>.</w:t>
      </w:r>
    </w:p>
    <w:p w:rsidR="00684981" w:rsidRDefault="00684981" w:rsidP="00684981">
      <w:pPr>
        <w:pStyle w:val="ListeParagraf"/>
        <w:numPr>
          <w:ilvl w:val="0"/>
          <w:numId w:val="3"/>
        </w:numPr>
        <w:tabs>
          <w:tab w:val="left" w:pos="977"/>
        </w:tabs>
        <w:spacing w:line="352" w:lineRule="auto"/>
        <w:ind w:right="298" w:firstLine="412"/>
        <w:rPr>
          <w:sz w:val="24"/>
        </w:rPr>
      </w:pPr>
      <w:r>
        <w:rPr>
          <w:b/>
          <w:sz w:val="24"/>
        </w:rPr>
        <w:t xml:space="preserve">Hasta Deneyimi ve Hizmete Erişim, Sağlıklı Çalışma Yaşamı </w:t>
      </w:r>
      <w:r>
        <w:rPr>
          <w:sz w:val="24"/>
        </w:rPr>
        <w:t>Hasta Ha</w:t>
      </w:r>
      <w:r w:rsidR="005E0C24">
        <w:rPr>
          <w:sz w:val="24"/>
        </w:rPr>
        <w:t>kları Birimi tarafından SKS ADSH</w:t>
      </w:r>
      <w:r>
        <w:rPr>
          <w:sz w:val="24"/>
        </w:rPr>
        <w:t xml:space="preserve"> kitapçığına uygun olarak takip edilmekte ve gerekli çalışmalar yapılmaktadır.</w:t>
      </w:r>
    </w:p>
    <w:p w:rsidR="00684981" w:rsidRDefault="00684981" w:rsidP="00684981">
      <w:pPr>
        <w:pStyle w:val="GvdeMetni"/>
        <w:spacing w:before="8"/>
        <w:rPr>
          <w:sz w:val="36"/>
        </w:rPr>
      </w:pPr>
    </w:p>
    <w:p w:rsidR="00684981" w:rsidRDefault="00684981" w:rsidP="00684981">
      <w:pPr>
        <w:pStyle w:val="ListeParagraf"/>
        <w:numPr>
          <w:ilvl w:val="0"/>
          <w:numId w:val="5"/>
        </w:numPr>
        <w:tabs>
          <w:tab w:val="left" w:pos="1016"/>
        </w:tabs>
        <w:spacing w:line="360" w:lineRule="auto"/>
        <w:ind w:right="302" w:firstLine="566"/>
        <w:jc w:val="both"/>
        <w:rPr>
          <w:sz w:val="24"/>
        </w:rPr>
      </w:pPr>
      <w:r>
        <w:rPr>
          <w:b/>
          <w:sz w:val="24"/>
        </w:rPr>
        <w:t xml:space="preserve">SAĞLIK HİZMETLERİ </w:t>
      </w:r>
      <w:r>
        <w:rPr>
          <w:sz w:val="24"/>
        </w:rPr>
        <w:t>Fakültemizde sağlık hizmetleri sekiz ayrı klinikte sunulmaktadır. Her bir klinik önce Anabilim Dalı Başkanlarına bağlı olmakla birlikte, eğitim öğretim ve akademik hizmetler bakımından Dekanlık Makamına bağlıdır.</w:t>
      </w:r>
    </w:p>
    <w:p w:rsidR="00684981" w:rsidRPr="00B82F1D" w:rsidRDefault="00684981" w:rsidP="00B82F1D">
      <w:pPr>
        <w:spacing w:line="360" w:lineRule="auto"/>
        <w:ind w:left="267" w:right="298" w:firstLine="566"/>
        <w:jc w:val="both"/>
        <w:rPr>
          <w:rFonts w:ascii="Times New Roman" w:hAnsi="Times New Roman" w:cs="Times New Roman"/>
          <w:b/>
          <w:sz w:val="24"/>
          <w:szCs w:val="24"/>
        </w:rPr>
      </w:pPr>
      <w:r>
        <w:rPr>
          <w:b/>
          <w:sz w:val="24"/>
        </w:rPr>
        <w:t xml:space="preserve">Enfeksiyonların Önlenmesi ve Sterilizasyon Hizmetleri </w:t>
      </w:r>
      <w:r>
        <w:rPr>
          <w:sz w:val="24"/>
        </w:rPr>
        <w:t xml:space="preserve">bölümleri Enfeksiyon Kontrol </w:t>
      </w:r>
      <w:r w:rsidR="00B82F1D">
        <w:rPr>
          <w:sz w:val="24"/>
        </w:rPr>
        <w:t>Komitesi</w:t>
      </w:r>
      <w:r>
        <w:rPr>
          <w:sz w:val="24"/>
        </w:rPr>
        <w:t xml:space="preserve"> ve Sterilizasyon Birimi tarafından; </w:t>
      </w:r>
      <w:r>
        <w:rPr>
          <w:b/>
          <w:sz w:val="24"/>
        </w:rPr>
        <w:t xml:space="preserve">İlaç Yönetimi </w:t>
      </w:r>
      <w:proofErr w:type="spellStart"/>
      <w:r w:rsidR="00B82F1D">
        <w:rPr>
          <w:sz w:val="24"/>
        </w:rPr>
        <w:t>Farmakovijilans</w:t>
      </w:r>
      <w:proofErr w:type="spellEnd"/>
      <w:r w:rsidR="00B82F1D">
        <w:rPr>
          <w:sz w:val="24"/>
        </w:rPr>
        <w:t xml:space="preserve"> Sorumlusu ve İlaç Yönetim Ekibi</w:t>
      </w:r>
      <w:r>
        <w:rPr>
          <w:sz w:val="24"/>
        </w:rPr>
        <w:t xml:space="preserve"> tarafından; </w:t>
      </w:r>
      <w:r>
        <w:rPr>
          <w:b/>
          <w:sz w:val="24"/>
        </w:rPr>
        <w:t xml:space="preserve">Hasta Bakımı, </w:t>
      </w:r>
      <w:r>
        <w:rPr>
          <w:sz w:val="24"/>
        </w:rPr>
        <w:t>klinik</w:t>
      </w:r>
      <w:r w:rsidR="00B82F1D">
        <w:rPr>
          <w:sz w:val="24"/>
        </w:rPr>
        <w:t xml:space="preserve"> sorumluları</w:t>
      </w:r>
      <w:r>
        <w:rPr>
          <w:sz w:val="24"/>
        </w:rPr>
        <w:t xml:space="preserve"> ve yataklı servis sorumlu hemşiresi  tarafından;  </w:t>
      </w:r>
      <w:r>
        <w:rPr>
          <w:b/>
          <w:sz w:val="24"/>
        </w:rPr>
        <w:t>Radyasyon Güvenliği</w:t>
      </w:r>
      <w:r>
        <w:rPr>
          <w:sz w:val="24"/>
        </w:rPr>
        <w:t xml:space="preserve">,   Radyoloji Birim  Sorumlusu tarafından; </w:t>
      </w:r>
      <w:r>
        <w:rPr>
          <w:spacing w:val="30"/>
          <w:sz w:val="24"/>
        </w:rPr>
        <w:t xml:space="preserve"> </w:t>
      </w:r>
      <w:r>
        <w:rPr>
          <w:b/>
          <w:sz w:val="24"/>
        </w:rPr>
        <w:t>Protez</w:t>
      </w:r>
      <w:r w:rsidR="00B82F1D">
        <w:rPr>
          <w:b/>
          <w:sz w:val="24"/>
        </w:rPr>
        <w:t xml:space="preserve"> </w:t>
      </w:r>
      <w:proofErr w:type="spellStart"/>
      <w:r>
        <w:rPr>
          <w:b/>
          <w:sz w:val="24"/>
        </w:rPr>
        <w:t>Laboratuvarı</w:t>
      </w:r>
      <w:proofErr w:type="spellEnd"/>
      <w:r>
        <w:rPr>
          <w:b/>
          <w:spacing w:val="37"/>
          <w:sz w:val="24"/>
        </w:rPr>
        <w:t xml:space="preserve"> </w:t>
      </w:r>
      <w:r>
        <w:rPr>
          <w:b/>
          <w:sz w:val="24"/>
        </w:rPr>
        <w:t>Hizmetleri</w:t>
      </w:r>
      <w:r>
        <w:rPr>
          <w:sz w:val="24"/>
        </w:rPr>
        <w:t>,</w:t>
      </w:r>
      <w:r>
        <w:rPr>
          <w:spacing w:val="38"/>
          <w:sz w:val="24"/>
        </w:rPr>
        <w:t xml:space="preserve"> </w:t>
      </w:r>
      <w:r>
        <w:rPr>
          <w:sz w:val="24"/>
        </w:rPr>
        <w:t>Protez</w:t>
      </w:r>
      <w:r>
        <w:rPr>
          <w:spacing w:val="41"/>
          <w:sz w:val="24"/>
        </w:rPr>
        <w:t xml:space="preserve"> </w:t>
      </w:r>
      <w:proofErr w:type="spellStart"/>
      <w:r>
        <w:rPr>
          <w:sz w:val="24"/>
        </w:rPr>
        <w:t>Laboratuvarı</w:t>
      </w:r>
      <w:proofErr w:type="spellEnd"/>
      <w:r>
        <w:rPr>
          <w:spacing w:val="40"/>
          <w:sz w:val="24"/>
        </w:rPr>
        <w:t xml:space="preserve"> </w:t>
      </w:r>
      <w:r>
        <w:rPr>
          <w:sz w:val="24"/>
        </w:rPr>
        <w:t>Birim</w:t>
      </w:r>
      <w:r>
        <w:rPr>
          <w:spacing w:val="39"/>
          <w:sz w:val="24"/>
        </w:rPr>
        <w:t xml:space="preserve"> </w:t>
      </w:r>
      <w:r>
        <w:rPr>
          <w:sz w:val="24"/>
        </w:rPr>
        <w:t>Sorumlusu</w:t>
      </w:r>
      <w:r>
        <w:rPr>
          <w:spacing w:val="39"/>
          <w:sz w:val="24"/>
        </w:rPr>
        <w:t xml:space="preserve"> </w:t>
      </w:r>
      <w:r>
        <w:rPr>
          <w:sz w:val="24"/>
        </w:rPr>
        <w:t>tarafından</w:t>
      </w:r>
      <w:r>
        <w:rPr>
          <w:spacing w:val="38"/>
          <w:sz w:val="24"/>
        </w:rPr>
        <w:t xml:space="preserve"> </w:t>
      </w:r>
      <w:r>
        <w:rPr>
          <w:sz w:val="24"/>
        </w:rPr>
        <w:t>SKS</w:t>
      </w:r>
      <w:r>
        <w:rPr>
          <w:spacing w:val="39"/>
          <w:sz w:val="24"/>
        </w:rPr>
        <w:t xml:space="preserve"> </w:t>
      </w:r>
      <w:r>
        <w:rPr>
          <w:sz w:val="24"/>
        </w:rPr>
        <w:t>ADS</w:t>
      </w:r>
      <w:r w:rsidR="005E0C24">
        <w:rPr>
          <w:sz w:val="24"/>
        </w:rPr>
        <w:t>H</w:t>
      </w:r>
      <w:r>
        <w:rPr>
          <w:spacing w:val="39"/>
          <w:sz w:val="24"/>
        </w:rPr>
        <w:t xml:space="preserve"> </w:t>
      </w:r>
      <w:r>
        <w:rPr>
          <w:sz w:val="24"/>
        </w:rPr>
        <w:t>kitapçığına</w:t>
      </w:r>
      <w:r>
        <w:rPr>
          <w:spacing w:val="37"/>
          <w:sz w:val="24"/>
        </w:rPr>
        <w:t xml:space="preserve"> </w:t>
      </w:r>
      <w:r>
        <w:rPr>
          <w:sz w:val="24"/>
        </w:rPr>
        <w:t>uygun</w:t>
      </w:r>
      <w:r w:rsidR="00B82F1D">
        <w:rPr>
          <w:sz w:val="24"/>
        </w:rPr>
        <w:t xml:space="preserve"> </w:t>
      </w:r>
      <w:r w:rsidRPr="00B82F1D">
        <w:rPr>
          <w:rFonts w:ascii="Times New Roman" w:hAnsi="Times New Roman" w:cs="Times New Roman"/>
          <w:sz w:val="24"/>
          <w:szCs w:val="24"/>
        </w:rPr>
        <w:t>olarak takip edilmekte ve gerekli çalışmalar yapılmaktadır</w:t>
      </w:r>
      <w:r w:rsidRPr="00B82F1D">
        <w:rPr>
          <w:rFonts w:ascii="Times New Roman" w:hAnsi="Times New Roman" w:cs="Times New Roman"/>
          <w:b/>
          <w:sz w:val="24"/>
          <w:szCs w:val="24"/>
        </w:rPr>
        <w:t>.</w:t>
      </w:r>
    </w:p>
    <w:p w:rsidR="00684981" w:rsidRDefault="00684981" w:rsidP="00684981">
      <w:pPr>
        <w:pStyle w:val="GvdeMetni"/>
        <w:rPr>
          <w:b/>
          <w:sz w:val="26"/>
        </w:rPr>
      </w:pPr>
    </w:p>
    <w:p w:rsidR="00684981" w:rsidRDefault="00684981" w:rsidP="00684981">
      <w:pPr>
        <w:pStyle w:val="GvdeMetni"/>
        <w:rPr>
          <w:b/>
          <w:sz w:val="22"/>
        </w:rPr>
      </w:pPr>
    </w:p>
    <w:p w:rsidR="00684981" w:rsidRDefault="00684981" w:rsidP="00B82F1D">
      <w:pPr>
        <w:pStyle w:val="ListeParagraf"/>
        <w:numPr>
          <w:ilvl w:val="0"/>
          <w:numId w:val="5"/>
        </w:numPr>
        <w:tabs>
          <w:tab w:val="left" w:pos="1016"/>
        </w:tabs>
        <w:spacing w:line="360" w:lineRule="auto"/>
        <w:ind w:right="297" w:firstLine="566"/>
        <w:jc w:val="both"/>
        <w:rPr>
          <w:sz w:val="24"/>
        </w:rPr>
      </w:pPr>
      <w:r>
        <w:rPr>
          <w:b/>
          <w:sz w:val="24"/>
        </w:rPr>
        <w:t>DESTEK HİZMETLERİ</w:t>
      </w:r>
      <w:r>
        <w:rPr>
          <w:sz w:val="24"/>
        </w:rPr>
        <w:t xml:space="preserve">; </w:t>
      </w:r>
      <w:r w:rsidR="00B82F1D">
        <w:rPr>
          <w:sz w:val="24"/>
        </w:rPr>
        <w:t xml:space="preserve">Dekan, Dekan Yardımcıları, Fakülte Sekreteri, </w:t>
      </w:r>
      <w:r>
        <w:rPr>
          <w:sz w:val="24"/>
        </w:rPr>
        <w:t>Teknik Servis Personeli, Ayniyat Sorumlusu, Bilgi İşlem Sorumlusu, Kalite Yönetim Birimi sorumluluğunda olup; takibi kalite yönetim direktörü tarafından yapılmaktadır.</w:t>
      </w:r>
    </w:p>
    <w:p w:rsidR="00BE5639" w:rsidRPr="00BE5639" w:rsidRDefault="00684981" w:rsidP="00F4732D">
      <w:pPr>
        <w:pStyle w:val="TableParagraph"/>
        <w:spacing w:before="15" w:line="360" w:lineRule="auto"/>
        <w:ind w:left="284" w:right="93"/>
        <w:jc w:val="both"/>
        <w:rPr>
          <w:sz w:val="24"/>
        </w:rPr>
      </w:pPr>
      <w:r>
        <w:rPr>
          <w:b/>
          <w:sz w:val="24"/>
        </w:rPr>
        <w:t xml:space="preserve">Tesis Yönetimi; </w:t>
      </w:r>
      <w:r w:rsidR="00B82F1D">
        <w:rPr>
          <w:sz w:val="24"/>
        </w:rPr>
        <w:t>Fakülte Sekreteri</w:t>
      </w:r>
      <w:r>
        <w:rPr>
          <w:sz w:val="24"/>
        </w:rPr>
        <w:t xml:space="preserve">; </w:t>
      </w:r>
      <w:r>
        <w:rPr>
          <w:b/>
          <w:sz w:val="24"/>
        </w:rPr>
        <w:t xml:space="preserve">Otelcilik Hizmetleri; </w:t>
      </w:r>
      <w:r>
        <w:rPr>
          <w:sz w:val="24"/>
        </w:rPr>
        <w:t>yataklı servis sorumlu hemşiresi tarafından;</w:t>
      </w:r>
      <w:r w:rsidR="000D2591">
        <w:rPr>
          <w:sz w:val="24"/>
        </w:rPr>
        <w:t xml:space="preserve"> </w:t>
      </w:r>
      <w:r>
        <w:rPr>
          <w:b/>
          <w:sz w:val="24"/>
        </w:rPr>
        <w:t xml:space="preserve">Bilgi Yönetim Sistemi; </w:t>
      </w:r>
      <w:r>
        <w:rPr>
          <w:sz w:val="24"/>
        </w:rPr>
        <w:t xml:space="preserve">bilgi işlem birimi sorumlusu tarafından; </w:t>
      </w:r>
      <w:r w:rsidRPr="000D2591">
        <w:rPr>
          <w:b/>
          <w:sz w:val="24"/>
        </w:rPr>
        <w:t>Malzeme</w:t>
      </w:r>
      <w:r>
        <w:rPr>
          <w:b/>
          <w:sz w:val="24"/>
        </w:rPr>
        <w:t xml:space="preserve"> ve Cihaz Yönetimi; </w:t>
      </w:r>
      <w:r>
        <w:rPr>
          <w:sz w:val="24"/>
        </w:rPr>
        <w:t xml:space="preserve">depo ve ayniyat sorumluları tarafından; </w:t>
      </w:r>
      <w:r w:rsidR="005136C9">
        <w:rPr>
          <w:sz w:val="24"/>
        </w:rPr>
        <w:t xml:space="preserve">   </w:t>
      </w:r>
    </w:p>
    <w:tbl>
      <w:tblPr>
        <w:tblW w:w="4816"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63"/>
        <w:gridCol w:w="1581"/>
        <w:gridCol w:w="1633"/>
        <w:gridCol w:w="1563"/>
        <w:gridCol w:w="1933"/>
      </w:tblGrid>
      <w:tr w:rsidR="00BE5639" w:rsidTr="006079F6">
        <w:trPr>
          <w:trHeight w:val="1282"/>
        </w:trPr>
        <w:tc>
          <w:tcPr>
            <w:tcW w:w="121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pStyle w:val="stbilgi"/>
              <w:spacing w:line="276" w:lineRule="auto"/>
              <w:jc w:val="center"/>
              <w:rPr>
                <w:rFonts w:cs="Arial"/>
                <w:lang w:eastAsia="tr-TR"/>
              </w:rPr>
            </w:pPr>
            <w:r>
              <w:rPr>
                <w:rFonts w:cs="Arial"/>
                <w:noProof/>
                <w:lang w:eastAsia="tr-TR"/>
              </w:rPr>
              <w:lastRenderedPageBreak/>
              <w:drawing>
                <wp:inline distT="0" distB="0" distL="0" distR="0">
                  <wp:extent cx="871855" cy="786765"/>
                  <wp:effectExtent l="19050" t="0" r="4445" b="0"/>
                  <wp:docPr id="13"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u_dis_logo"/>
                          <pic:cNvPicPr>
                            <a:picLocks noChangeAspect="1" noChangeArrowheads="1"/>
                          </pic:cNvPicPr>
                        </pic:nvPicPr>
                        <pic:blipFill>
                          <a:blip r:embed="rId6" cstate="print"/>
                          <a:srcRect/>
                          <a:stretch>
                            <a:fillRect/>
                          </a:stretch>
                        </pic:blipFill>
                        <pic:spPr bwMode="auto">
                          <a:xfrm>
                            <a:off x="0" y="0"/>
                            <a:ext cx="871855" cy="786765"/>
                          </a:xfrm>
                          <a:prstGeom prst="rect">
                            <a:avLst/>
                          </a:prstGeom>
                          <a:noFill/>
                          <a:ln w="9525">
                            <a:noFill/>
                            <a:miter lim="800000"/>
                            <a:headEnd/>
                            <a:tailEnd/>
                          </a:ln>
                        </pic:spPr>
                      </pic:pic>
                    </a:graphicData>
                  </a:graphic>
                </wp:inline>
              </w:drawing>
            </w:r>
          </w:p>
        </w:tc>
        <w:tc>
          <w:tcPr>
            <w:tcW w:w="2692" w:type="pct"/>
            <w:gridSpan w:val="3"/>
            <w:tcBorders>
              <w:top w:val="single" w:sz="4" w:space="0" w:color="auto"/>
              <w:left w:val="single" w:sz="4" w:space="0" w:color="auto"/>
              <w:bottom w:val="single" w:sz="4" w:space="0" w:color="auto"/>
              <w:right w:val="single" w:sz="4" w:space="0" w:color="auto"/>
            </w:tcBorders>
          </w:tcPr>
          <w:p w:rsidR="00BE5639" w:rsidRDefault="00BE5639" w:rsidP="006079F6">
            <w:pPr>
              <w:pStyle w:val="stbilgi"/>
              <w:spacing w:line="276" w:lineRule="auto"/>
              <w:jc w:val="center"/>
              <w:rPr>
                <w:rFonts w:cs="Arial"/>
                <w:b/>
                <w:lang w:eastAsia="tr-TR"/>
              </w:rPr>
            </w:pPr>
          </w:p>
          <w:p w:rsidR="00BE5639" w:rsidRDefault="00BE5639" w:rsidP="006079F6">
            <w:pPr>
              <w:tabs>
                <w:tab w:val="left" w:pos="1950"/>
                <w:tab w:val="center" w:pos="4536"/>
                <w:tab w:val="right" w:pos="9072"/>
              </w:tabs>
              <w:jc w:val="center"/>
              <w:rPr>
                <w:b/>
                <w:sz w:val="24"/>
                <w:szCs w:val="24"/>
              </w:rPr>
            </w:pPr>
            <w:r>
              <w:rPr>
                <w:b/>
                <w:sz w:val="24"/>
                <w:szCs w:val="24"/>
              </w:rPr>
              <w:t xml:space="preserve">BOLU ABANT İZZET BAYSAL ÜNİVERSİTESİ </w:t>
            </w:r>
          </w:p>
          <w:p w:rsidR="00BE5639" w:rsidRDefault="00BE5639" w:rsidP="006079F6">
            <w:pPr>
              <w:tabs>
                <w:tab w:val="left" w:pos="1950"/>
                <w:tab w:val="center" w:pos="4536"/>
                <w:tab w:val="right" w:pos="9072"/>
              </w:tabs>
              <w:jc w:val="center"/>
              <w:rPr>
                <w:b/>
                <w:smallCaps/>
                <w:sz w:val="24"/>
                <w:szCs w:val="24"/>
              </w:rPr>
            </w:pPr>
            <w:r>
              <w:rPr>
                <w:b/>
                <w:sz w:val="24"/>
                <w:szCs w:val="24"/>
              </w:rPr>
              <w:t xml:space="preserve">DİŞ HEKİMLİĞİ FAKÜLTESİ </w:t>
            </w:r>
          </w:p>
          <w:p w:rsidR="00BE5639" w:rsidRDefault="00BE5639" w:rsidP="006079F6">
            <w:pPr>
              <w:tabs>
                <w:tab w:val="left" w:pos="1950"/>
                <w:tab w:val="center" w:pos="4536"/>
                <w:tab w:val="right" w:pos="9072"/>
              </w:tabs>
              <w:jc w:val="center"/>
              <w:rPr>
                <w:smallCaps/>
              </w:rPr>
            </w:pPr>
            <w:r>
              <w:rPr>
                <w:smallCaps/>
              </w:rPr>
              <w:t>KALİTE YÖNETİM SİSTEMİNİN YAPISI</w:t>
            </w:r>
          </w:p>
        </w:tc>
        <w:tc>
          <w:tcPr>
            <w:tcW w:w="108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rPr>
                <w:noProof/>
                <w:lang w:eastAsia="tr-TR"/>
              </w:rPr>
              <w:drawing>
                <wp:inline distT="0" distB="0" distL="0" distR="0">
                  <wp:extent cx="914400" cy="808355"/>
                  <wp:effectExtent l="19050" t="0" r="0" b="0"/>
                  <wp:docPr id="14" name="Resim 1" descr="birincilogo_35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irincilogo_3559696"/>
                          <pic:cNvPicPr>
                            <a:picLocks noChangeAspect="1" noChangeArrowheads="1"/>
                          </pic:cNvPicPr>
                        </pic:nvPicPr>
                        <pic:blipFill>
                          <a:blip r:embed="rId7" cstate="print"/>
                          <a:srcRect/>
                          <a:stretch>
                            <a:fillRect/>
                          </a:stretch>
                        </pic:blipFill>
                        <pic:spPr bwMode="auto">
                          <a:xfrm>
                            <a:off x="0" y="0"/>
                            <a:ext cx="914400" cy="808355"/>
                          </a:xfrm>
                          <a:prstGeom prst="rect">
                            <a:avLst/>
                          </a:prstGeom>
                          <a:noFill/>
                          <a:ln w="9525">
                            <a:noFill/>
                            <a:miter lim="800000"/>
                            <a:headEnd/>
                            <a:tailEnd/>
                          </a:ln>
                        </pic:spPr>
                      </pic:pic>
                    </a:graphicData>
                  </a:graphic>
                </wp:inline>
              </w:drawing>
            </w:r>
          </w:p>
        </w:tc>
      </w:tr>
      <w:tr w:rsidR="00BE5639" w:rsidTr="006079F6">
        <w:trPr>
          <w:trHeight w:val="261"/>
        </w:trPr>
        <w:tc>
          <w:tcPr>
            <w:tcW w:w="121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DOKÜMAN KODU</w:t>
            </w:r>
          </w:p>
        </w:tc>
        <w:tc>
          <w:tcPr>
            <w:tcW w:w="891"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YAYIN TARİHİ</w:t>
            </w:r>
          </w:p>
        </w:tc>
        <w:tc>
          <w:tcPr>
            <w:tcW w:w="920"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REVİZYON NO</w:t>
            </w:r>
          </w:p>
        </w:tc>
        <w:tc>
          <w:tcPr>
            <w:tcW w:w="880"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REVİZYON TARİHİ</w:t>
            </w:r>
          </w:p>
        </w:tc>
        <w:tc>
          <w:tcPr>
            <w:tcW w:w="108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SAYFA NO</w:t>
            </w:r>
          </w:p>
        </w:tc>
      </w:tr>
      <w:tr w:rsidR="00BE5639" w:rsidTr="006079F6">
        <w:trPr>
          <w:trHeight w:val="221"/>
        </w:trPr>
        <w:tc>
          <w:tcPr>
            <w:tcW w:w="1219"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 xml:space="preserve">KKU.PR.02  </w:t>
            </w:r>
          </w:p>
        </w:tc>
        <w:tc>
          <w:tcPr>
            <w:tcW w:w="891"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02/2019</w:t>
            </w:r>
          </w:p>
        </w:tc>
        <w:tc>
          <w:tcPr>
            <w:tcW w:w="920"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BE5639" w:rsidRDefault="00BE5639" w:rsidP="006079F6">
            <w:pPr>
              <w:jc w:val="center"/>
            </w:pPr>
            <w: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BE5639" w:rsidRDefault="00B82F1D" w:rsidP="006079F6">
            <w:pPr>
              <w:jc w:val="center"/>
              <w:rPr>
                <w:noProof/>
              </w:rPr>
            </w:pPr>
            <w:r>
              <w:rPr>
                <w:noProof/>
              </w:rPr>
              <w:t>4/4</w:t>
            </w:r>
          </w:p>
        </w:tc>
      </w:tr>
    </w:tbl>
    <w:p w:rsidR="00BE5639" w:rsidRPr="00BE5639" w:rsidRDefault="00BE5639" w:rsidP="00BE5639">
      <w:pPr>
        <w:pStyle w:val="TableParagraph"/>
        <w:spacing w:before="15" w:line="360" w:lineRule="auto"/>
        <w:ind w:left="87" w:right="93"/>
        <w:rPr>
          <w:sz w:val="24"/>
        </w:rPr>
      </w:pPr>
    </w:p>
    <w:p w:rsidR="00684981" w:rsidRPr="000D2591" w:rsidRDefault="005136C9" w:rsidP="005136C9">
      <w:pPr>
        <w:pStyle w:val="TableParagraph"/>
        <w:spacing w:before="15" w:line="360" w:lineRule="auto"/>
        <w:ind w:left="284" w:right="93"/>
        <w:jc w:val="both"/>
        <w:rPr>
          <w:sz w:val="24"/>
        </w:rPr>
      </w:pPr>
      <w:r>
        <w:rPr>
          <w:b/>
          <w:sz w:val="24"/>
        </w:rPr>
        <w:t xml:space="preserve"> </w:t>
      </w:r>
      <w:r w:rsidRPr="000D2591">
        <w:rPr>
          <w:b/>
          <w:sz w:val="24"/>
        </w:rPr>
        <w:t>Tıbbi</w:t>
      </w:r>
      <w:r>
        <w:rPr>
          <w:b/>
          <w:sz w:val="24"/>
        </w:rPr>
        <w:t xml:space="preserve"> Kayıt </w:t>
      </w:r>
      <w:r w:rsidR="000D2591">
        <w:rPr>
          <w:b/>
          <w:sz w:val="24"/>
        </w:rPr>
        <w:t xml:space="preserve">ve </w:t>
      </w:r>
      <w:r w:rsidR="00684981" w:rsidRPr="000D2591">
        <w:rPr>
          <w:b/>
          <w:sz w:val="24"/>
        </w:rPr>
        <w:t>Arşiv Hizmetleri</w:t>
      </w:r>
      <w:r w:rsidR="00684981" w:rsidRPr="000D2591">
        <w:rPr>
          <w:sz w:val="24"/>
        </w:rPr>
        <w:t xml:space="preserve">; Fakülte Sekreterliği tarafından;  </w:t>
      </w:r>
      <w:r w:rsidR="00684981" w:rsidRPr="000D2591">
        <w:rPr>
          <w:b/>
          <w:sz w:val="24"/>
        </w:rPr>
        <w:t xml:space="preserve">Atık Yönetimi; </w:t>
      </w:r>
      <w:r w:rsidR="00684981" w:rsidRPr="000D2591">
        <w:rPr>
          <w:sz w:val="24"/>
        </w:rPr>
        <w:t xml:space="preserve">atık </w:t>
      </w:r>
      <w:r>
        <w:rPr>
          <w:sz w:val="24"/>
        </w:rPr>
        <w:t xml:space="preserve">  </w:t>
      </w:r>
      <w:r w:rsidR="00684981" w:rsidRPr="000D2591">
        <w:rPr>
          <w:sz w:val="24"/>
        </w:rPr>
        <w:t xml:space="preserve">yönetiminden sorumlu </w:t>
      </w:r>
      <w:r w:rsidR="00B82F1D" w:rsidRPr="000D2591">
        <w:rPr>
          <w:sz w:val="24"/>
        </w:rPr>
        <w:t>Çevre Görevlisi</w:t>
      </w:r>
      <w:r w:rsidR="00684981" w:rsidRPr="000D2591">
        <w:rPr>
          <w:sz w:val="24"/>
        </w:rPr>
        <w:t xml:space="preserve"> tarafından; </w:t>
      </w:r>
      <w:r w:rsidR="00684981" w:rsidRPr="000D2591">
        <w:rPr>
          <w:b/>
          <w:sz w:val="24"/>
        </w:rPr>
        <w:t>Dış Kaynak Kullanımı</w:t>
      </w:r>
      <w:r w:rsidR="00684981" w:rsidRPr="000D2591">
        <w:rPr>
          <w:sz w:val="24"/>
        </w:rPr>
        <w:t xml:space="preserve">; </w:t>
      </w:r>
      <w:r w:rsidR="000D2591" w:rsidRPr="000D2591">
        <w:rPr>
          <w:sz w:val="24"/>
        </w:rPr>
        <w:t>Satın Alma</w:t>
      </w:r>
      <w:r w:rsidR="005E0C24">
        <w:rPr>
          <w:sz w:val="24"/>
        </w:rPr>
        <w:t xml:space="preserve"> Birimi tarafından SKS ADSH</w:t>
      </w:r>
      <w:r w:rsidR="00684981" w:rsidRPr="000D2591">
        <w:rPr>
          <w:sz w:val="24"/>
        </w:rPr>
        <w:t xml:space="preserve"> kitapçığına uygun olarak takip edilmekte ve gerekli çalışmalar</w:t>
      </w:r>
      <w:r w:rsidR="00684981" w:rsidRPr="000D2591">
        <w:rPr>
          <w:spacing w:val="-12"/>
          <w:sz w:val="24"/>
        </w:rPr>
        <w:t xml:space="preserve"> </w:t>
      </w:r>
      <w:r w:rsidR="00684981" w:rsidRPr="000D2591">
        <w:rPr>
          <w:sz w:val="24"/>
        </w:rPr>
        <w:t>yapılmaktadır.</w:t>
      </w:r>
    </w:p>
    <w:p w:rsidR="00684981" w:rsidRDefault="00684981" w:rsidP="000D2591">
      <w:pPr>
        <w:pStyle w:val="TableParagraph"/>
        <w:ind w:left="87"/>
        <w:jc w:val="both"/>
        <w:rPr>
          <w:sz w:val="36"/>
        </w:rPr>
      </w:pPr>
    </w:p>
    <w:p w:rsidR="00684981" w:rsidRDefault="00684981" w:rsidP="000D2591">
      <w:pPr>
        <w:pStyle w:val="TableParagraph"/>
        <w:spacing w:line="362" w:lineRule="auto"/>
        <w:ind w:left="283" w:right="93"/>
        <w:jc w:val="both"/>
        <w:rPr>
          <w:sz w:val="24"/>
        </w:rPr>
      </w:pPr>
      <w:r>
        <w:rPr>
          <w:b/>
          <w:sz w:val="24"/>
        </w:rPr>
        <w:t xml:space="preserve">5.GÖSTERGE YÖNETİMİ </w:t>
      </w:r>
      <w:r>
        <w:rPr>
          <w:sz w:val="24"/>
        </w:rPr>
        <w:t xml:space="preserve"> </w:t>
      </w:r>
      <w:r w:rsidR="000D2591">
        <w:rPr>
          <w:sz w:val="24"/>
        </w:rPr>
        <w:t>B</w:t>
      </w:r>
      <w:r>
        <w:rPr>
          <w:sz w:val="24"/>
        </w:rPr>
        <w:t xml:space="preserve">ilgi işlem birimi, ilgili diğer </w:t>
      </w:r>
      <w:r w:rsidR="000D2591">
        <w:rPr>
          <w:sz w:val="24"/>
        </w:rPr>
        <w:t>Anabilim Dalları</w:t>
      </w:r>
      <w:r>
        <w:rPr>
          <w:sz w:val="24"/>
        </w:rPr>
        <w:t xml:space="preserve"> ve kalite yönetim birimi sorumluluğunda olup; takibi kalite yönetim direktörü tarafından yapılmaktadır.</w:t>
      </w:r>
    </w:p>
    <w:p w:rsidR="00684981" w:rsidRDefault="00684981" w:rsidP="000D2591">
      <w:pPr>
        <w:pStyle w:val="TableParagraph"/>
        <w:spacing w:line="360" w:lineRule="auto"/>
        <w:ind w:left="283" w:right="94"/>
        <w:jc w:val="both"/>
        <w:rPr>
          <w:sz w:val="24"/>
        </w:rPr>
      </w:pPr>
      <w:r>
        <w:rPr>
          <w:b/>
          <w:sz w:val="24"/>
        </w:rPr>
        <w:t xml:space="preserve">Göstergelerin İzlenmesi ve Kalite Göstergeleri; </w:t>
      </w:r>
      <w:r>
        <w:rPr>
          <w:sz w:val="24"/>
        </w:rPr>
        <w:t xml:space="preserve">Kalite yönetim birimi </w:t>
      </w:r>
      <w:r w:rsidR="000D2591">
        <w:rPr>
          <w:sz w:val="24"/>
        </w:rPr>
        <w:t>t</w:t>
      </w:r>
      <w:r>
        <w:rPr>
          <w:sz w:val="24"/>
        </w:rPr>
        <w:t>arafından SKS ADS</w:t>
      </w:r>
      <w:r w:rsidR="005E0C24">
        <w:rPr>
          <w:sz w:val="24"/>
        </w:rPr>
        <w:t>H</w:t>
      </w:r>
      <w:r>
        <w:rPr>
          <w:sz w:val="24"/>
        </w:rPr>
        <w:t xml:space="preserve"> kitapçığına uygun olarak takip edilmekte ve gerekli çalışmalar yapılmaktadır.</w:t>
      </w:r>
    </w:p>
    <w:p w:rsidR="00684981" w:rsidRDefault="00684981" w:rsidP="000D2591">
      <w:pPr>
        <w:pStyle w:val="TableParagraph"/>
        <w:spacing w:line="360" w:lineRule="auto"/>
        <w:ind w:left="283" w:right="93"/>
        <w:jc w:val="both"/>
        <w:rPr>
          <w:sz w:val="24"/>
        </w:rPr>
      </w:pPr>
      <w:r>
        <w:rPr>
          <w:sz w:val="24"/>
        </w:rPr>
        <w:t>Yukarıdaki a</w:t>
      </w:r>
      <w:r w:rsidR="005E0C24">
        <w:rPr>
          <w:sz w:val="24"/>
        </w:rPr>
        <w:t>lanlarla ilgili olarak, SKS ADSH</w:t>
      </w:r>
      <w:r>
        <w:rPr>
          <w:sz w:val="24"/>
        </w:rPr>
        <w:t xml:space="preserve"> kitapçığında tespit edilen eksiklikler ile ilgili Düzeltici Önleyici Faaliyet Formu doldurulur ve belirtilen sürede tamamlanması istenir. Yılda en az 1 kez Öz değerlendirme yapılır. Tespit edilen uygunsuzluklara yönelik gerekli iyileştirme faaliyetleri gerçekleştirilir.</w:t>
      </w:r>
    </w:p>
    <w:p w:rsidR="00684981" w:rsidRDefault="00684981" w:rsidP="000D2591">
      <w:pPr>
        <w:pStyle w:val="TableParagraph"/>
        <w:ind w:left="283"/>
        <w:jc w:val="both"/>
        <w:rPr>
          <w:sz w:val="36"/>
        </w:rPr>
      </w:pPr>
    </w:p>
    <w:p w:rsidR="00684981" w:rsidRDefault="00684981" w:rsidP="000D2591">
      <w:pPr>
        <w:pStyle w:val="TableParagraph"/>
        <w:ind w:left="283"/>
        <w:jc w:val="both"/>
        <w:rPr>
          <w:b/>
          <w:sz w:val="24"/>
        </w:rPr>
      </w:pPr>
      <w:r>
        <w:rPr>
          <w:b/>
          <w:sz w:val="24"/>
        </w:rPr>
        <w:t>7.İLGİLİ DOKÜMANLAR:</w:t>
      </w:r>
    </w:p>
    <w:p w:rsidR="00C379A4" w:rsidRDefault="00684981" w:rsidP="000D2591">
      <w:pPr>
        <w:ind w:left="283"/>
        <w:jc w:val="both"/>
        <w:rPr>
          <w:sz w:val="24"/>
        </w:rPr>
      </w:pPr>
      <w:r w:rsidRPr="000D2591">
        <w:rPr>
          <w:b/>
          <w:sz w:val="24"/>
        </w:rPr>
        <w:t xml:space="preserve">7.1. </w:t>
      </w:r>
      <w:r w:rsidRPr="000D2591">
        <w:rPr>
          <w:sz w:val="24"/>
        </w:rPr>
        <w:t>S</w:t>
      </w:r>
      <w:r w:rsidR="005E0C24">
        <w:rPr>
          <w:sz w:val="24"/>
        </w:rPr>
        <w:t>ağlıkta Kalite Standartları ADSH</w:t>
      </w:r>
      <w:r w:rsidRPr="000D2591">
        <w:rPr>
          <w:sz w:val="24"/>
        </w:rPr>
        <w:t xml:space="preserve"> Seti</w:t>
      </w:r>
    </w:p>
    <w:p w:rsidR="005136C9" w:rsidRDefault="005136C9" w:rsidP="000D2591">
      <w:pPr>
        <w:ind w:left="283"/>
        <w:jc w:val="both"/>
        <w:rPr>
          <w:sz w:val="24"/>
        </w:rPr>
      </w:pPr>
    </w:p>
    <w:sectPr w:rsidR="005136C9" w:rsidSect="00717B81">
      <w:pgSz w:w="11906" w:h="16838" w:code="9"/>
      <w:pgMar w:top="851" w:right="1417" w:bottom="709"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3664A"/>
    <w:multiLevelType w:val="hybridMultilevel"/>
    <w:tmpl w:val="D21C2464"/>
    <w:lvl w:ilvl="0" w:tplc="75D62394">
      <w:start w:val="1"/>
      <w:numFmt w:val="decimal"/>
      <w:lvlText w:val="%1."/>
      <w:lvlJc w:val="left"/>
      <w:pPr>
        <w:ind w:left="268" w:hanging="181"/>
        <w:jc w:val="left"/>
      </w:pPr>
      <w:rPr>
        <w:rFonts w:ascii="Times New Roman" w:eastAsia="Times New Roman" w:hAnsi="Times New Roman" w:cs="Times New Roman" w:hint="default"/>
        <w:b/>
        <w:bCs/>
        <w:w w:val="100"/>
        <w:sz w:val="22"/>
        <w:szCs w:val="22"/>
        <w:lang w:val="tr-TR" w:eastAsia="tr-TR" w:bidi="tr-TR"/>
      </w:rPr>
    </w:lvl>
    <w:lvl w:ilvl="1" w:tplc="6FCC675C">
      <w:numFmt w:val="bullet"/>
      <w:lvlText w:val="•"/>
      <w:lvlJc w:val="left"/>
      <w:pPr>
        <w:ind w:left="1368" w:hanging="181"/>
      </w:pPr>
      <w:rPr>
        <w:rFonts w:hint="default"/>
        <w:lang w:val="tr-TR" w:eastAsia="tr-TR" w:bidi="tr-TR"/>
      </w:rPr>
    </w:lvl>
    <w:lvl w:ilvl="2" w:tplc="C8DC2000">
      <w:numFmt w:val="bullet"/>
      <w:lvlText w:val="•"/>
      <w:lvlJc w:val="left"/>
      <w:pPr>
        <w:ind w:left="2476" w:hanging="181"/>
      </w:pPr>
      <w:rPr>
        <w:rFonts w:hint="default"/>
        <w:lang w:val="tr-TR" w:eastAsia="tr-TR" w:bidi="tr-TR"/>
      </w:rPr>
    </w:lvl>
    <w:lvl w:ilvl="3" w:tplc="1D76BF1E">
      <w:numFmt w:val="bullet"/>
      <w:lvlText w:val="•"/>
      <w:lvlJc w:val="left"/>
      <w:pPr>
        <w:ind w:left="3584" w:hanging="181"/>
      </w:pPr>
      <w:rPr>
        <w:rFonts w:hint="default"/>
        <w:lang w:val="tr-TR" w:eastAsia="tr-TR" w:bidi="tr-TR"/>
      </w:rPr>
    </w:lvl>
    <w:lvl w:ilvl="4" w:tplc="98323E04">
      <w:numFmt w:val="bullet"/>
      <w:lvlText w:val="•"/>
      <w:lvlJc w:val="left"/>
      <w:pPr>
        <w:ind w:left="4692" w:hanging="181"/>
      </w:pPr>
      <w:rPr>
        <w:rFonts w:hint="default"/>
        <w:lang w:val="tr-TR" w:eastAsia="tr-TR" w:bidi="tr-TR"/>
      </w:rPr>
    </w:lvl>
    <w:lvl w:ilvl="5" w:tplc="92487818">
      <w:numFmt w:val="bullet"/>
      <w:lvlText w:val="•"/>
      <w:lvlJc w:val="left"/>
      <w:pPr>
        <w:ind w:left="5800" w:hanging="181"/>
      </w:pPr>
      <w:rPr>
        <w:rFonts w:hint="default"/>
        <w:lang w:val="tr-TR" w:eastAsia="tr-TR" w:bidi="tr-TR"/>
      </w:rPr>
    </w:lvl>
    <w:lvl w:ilvl="6" w:tplc="9542B1FC">
      <w:numFmt w:val="bullet"/>
      <w:lvlText w:val="•"/>
      <w:lvlJc w:val="left"/>
      <w:pPr>
        <w:ind w:left="6908" w:hanging="181"/>
      </w:pPr>
      <w:rPr>
        <w:rFonts w:hint="default"/>
        <w:lang w:val="tr-TR" w:eastAsia="tr-TR" w:bidi="tr-TR"/>
      </w:rPr>
    </w:lvl>
    <w:lvl w:ilvl="7" w:tplc="931E5512">
      <w:numFmt w:val="bullet"/>
      <w:lvlText w:val="•"/>
      <w:lvlJc w:val="left"/>
      <w:pPr>
        <w:ind w:left="8016" w:hanging="181"/>
      </w:pPr>
      <w:rPr>
        <w:rFonts w:hint="default"/>
        <w:lang w:val="tr-TR" w:eastAsia="tr-TR" w:bidi="tr-TR"/>
      </w:rPr>
    </w:lvl>
    <w:lvl w:ilvl="8" w:tplc="E93A12EC">
      <w:numFmt w:val="bullet"/>
      <w:lvlText w:val="•"/>
      <w:lvlJc w:val="left"/>
      <w:pPr>
        <w:ind w:left="9124" w:hanging="181"/>
      </w:pPr>
      <w:rPr>
        <w:rFonts w:hint="default"/>
        <w:lang w:val="tr-TR" w:eastAsia="tr-TR" w:bidi="tr-TR"/>
      </w:rPr>
    </w:lvl>
  </w:abstractNum>
  <w:abstractNum w:abstractNumId="1">
    <w:nsid w:val="43F84D7D"/>
    <w:multiLevelType w:val="hybridMultilevel"/>
    <w:tmpl w:val="14AA154C"/>
    <w:lvl w:ilvl="0" w:tplc="4328A1B6">
      <w:numFmt w:val="bullet"/>
      <w:lvlText w:val=""/>
      <w:lvlJc w:val="left"/>
      <w:pPr>
        <w:ind w:left="268" w:hanging="296"/>
      </w:pPr>
      <w:rPr>
        <w:rFonts w:ascii="Symbol" w:eastAsia="Symbol" w:hAnsi="Symbol" w:cs="Symbol" w:hint="default"/>
        <w:w w:val="100"/>
        <w:sz w:val="24"/>
        <w:szCs w:val="24"/>
        <w:lang w:val="tr-TR" w:eastAsia="tr-TR" w:bidi="tr-TR"/>
      </w:rPr>
    </w:lvl>
    <w:lvl w:ilvl="1" w:tplc="714AB036">
      <w:numFmt w:val="bullet"/>
      <w:lvlText w:val="•"/>
      <w:lvlJc w:val="left"/>
      <w:pPr>
        <w:ind w:left="1368" w:hanging="296"/>
      </w:pPr>
      <w:rPr>
        <w:rFonts w:hint="default"/>
        <w:lang w:val="tr-TR" w:eastAsia="tr-TR" w:bidi="tr-TR"/>
      </w:rPr>
    </w:lvl>
    <w:lvl w:ilvl="2" w:tplc="7F02EF60">
      <w:numFmt w:val="bullet"/>
      <w:lvlText w:val="•"/>
      <w:lvlJc w:val="left"/>
      <w:pPr>
        <w:ind w:left="2476" w:hanging="296"/>
      </w:pPr>
      <w:rPr>
        <w:rFonts w:hint="default"/>
        <w:lang w:val="tr-TR" w:eastAsia="tr-TR" w:bidi="tr-TR"/>
      </w:rPr>
    </w:lvl>
    <w:lvl w:ilvl="3" w:tplc="E410F76C">
      <w:numFmt w:val="bullet"/>
      <w:lvlText w:val="•"/>
      <w:lvlJc w:val="left"/>
      <w:pPr>
        <w:ind w:left="3584" w:hanging="296"/>
      </w:pPr>
      <w:rPr>
        <w:rFonts w:hint="default"/>
        <w:lang w:val="tr-TR" w:eastAsia="tr-TR" w:bidi="tr-TR"/>
      </w:rPr>
    </w:lvl>
    <w:lvl w:ilvl="4" w:tplc="A9B63838">
      <w:numFmt w:val="bullet"/>
      <w:lvlText w:val="•"/>
      <w:lvlJc w:val="left"/>
      <w:pPr>
        <w:ind w:left="4692" w:hanging="296"/>
      </w:pPr>
      <w:rPr>
        <w:rFonts w:hint="default"/>
        <w:lang w:val="tr-TR" w:eastAsia="tr-TR" w:bidi="tr-TR"/>
      </w:rPr>
    </w:lvl>
    <w:lvl w:ilvl="5" w:tplc="05F60A0E">
      <w:numFmt w:val="bullet"/>
      <w:lvlText w:val="•"/>
      <w:lvlJc w:val="left"/>
      <w:pPr>
        <w:ind w:left="5800" w:hanging="296"/>
      </w:pPr>
      <w:rPr>
        <w:rFonts w:hint="default"/>
        <w:lang w:val="tr-TR" w:eastAsia="tr-TR" w:bidi="tr-TR"/>
      </w:rPr>
    </w:lvl>
    <w:lvl w:ilvl="6" w:tplc="32DA6162">
      <w:numFmt w:val="bullet"/>
      <w:lvlText w:val="•"/>
      <w:lvlJc w:val="left"/>
      <w:pPr>
        <w:ind w:left="6908" w:hanging="296"/>
      </w:pPr>
      <w:rPr>
        <w:rFonts w:hint="default"/>
        <w:lang w:val="tr-TR" w:eastAsia="tr-TR" w:bidi="tr-TR"/>
      </w:rPr>
    </w:lvl>
    <w:lvl w:ilvl="7" w:tplc="7AF69762">
      <w:numFmt w:val="bullet"/>
      <w:lvlText w:val="•"/>
      <w:lvlJc w:val="left"/>
      <w:pPr>
        <w:ind w:left="8016" w:hanging="296"/>
      </w:pPr>
      <w:rPr>
        <w:rFonts w:hint="default"/>
        <w:lang w:val="tr-TR" w:eastAsia="tr-TR" w:bidi="tr-TR"/>
      </w:rPr>
    </w:lvl>
    <w:lvl w:ilvl="8" w:tplc="15BC2070">
      <w:numFmt w:val="bullet"/>
      <w:lvlText w:val="•"/>
      <w:lvlJc w:val="left"/>
      <w:pPr>
        <w:ind w:left="9124" w:hanging="296"/>
      </w:pPr>
      <w:rPr>
        <w:rFonts w:hint="default"/>
        <w:lang w:val="tr-TR" w:eastAsia="tr-TR" w:bidi="tr-TR"/>
      </w:rPr>
    </w:lvl>
  </w:abstractNum>
  <w:abstractNum w:abstractNumId="2">
    <w:nsid w:val="551E2AC3"/>
    <w:multiLevelType w:val="hybridMultilevel"/>
    <w:tmpl w:val="8DBE1FDC"/>
    <w:lvl w:ilvl="0" w:tplc="8292AE8A">
      <w:start w:val="1"/>
      <w:numFmt w:val="decimal"/>
      <w:lvlText w:val="%1."/>
      <w:lvlJc w:val="left"/>
      <w:pPr>
        <w:ind w:left="127" w:hanging="181"/>
      </w:pPr>
      <w:rPr>
        <w:rFonts w:ascii="Times New Roman" w:eastAsia="Times New Roman" w:hAnsi="Times New Roman" w:cs="Times New Roman" w:hint="default"/>
        <w:b/>
        <w:bCs/>
        <w:spacing w:val="-21"/>
        <w:w w:val="99"/>
        <w:sz w:val="22"/>
        <w:szCs w:val="22"/>
        <w:lang w:val="tr-TR" w:eastAsia="tr-TR" w:bidi="tr-TR"/>
      </w:rPr>
    </w:lvl>
    <w:lvl w:ilvl="1" w:tplc="57B413D6">
      <w:numFmt w:val="bullet"/>
      <w:lvlText w:val="•"/>
      <w:lvlJc w:val="left"/>
      <w:pPr>
        <w:ind w:left="1207" w:hanging="181"/>
      </w:pPr>
      <w:rPr>
        <w:rFonts w:hint="default"/>
        <w:lang w:val="tr-TR" w:eastAsia="tr-TR" w:bidi="tr-TR"/>
      </w:rPr>
    </w:lvl>
    <w:lvl w:ilvl="2" w:tplc="51E2C896">
      <w:numFmt w:val="bullet"/>
      <w:lvlText w:val="•"/>
      <w:lvlJc w:val="left"/>
      <w:pPr>
        <w:ind w:left="2295" w:hanging="181"/>
      </w:pPr>
      <w:rPr>
        <w:rFonts w:hint="default"/>
        <w:lang w:val="tr-TR" w:eastAsia="tr-TR" w:bidi="tr-TR"/>
      </w:rPr>
    </w:lvl>
    <w:lvl w:ilvl="3" w:tplc="BBC88DF0">
      <w:numFmt w:val="bullet"/>
      <w:lvlText w:val="•"/>
      <w:lvlJc w:val="left"/>
      <w:pPr>
        <w:ind w:left="3383" w:hanging="181"/>
      </w:pPr>
      <w:rPr>
        <w:rFonts w:hint="default"/>
        <w:lang w:val="tr-TR" w:eastAsia="tr-TR" w:bidi="tr-TR"/>
      </w:rPr>
    </w:lvl>
    <w:lvl w:ilvl="4" w:tplc="B14A156A">
      <w:numFmt w:val="bullet"/>
      <w:lvlText w:val="•"/>
      <w:lvlJc w:val="left"/>
      <w:pPr>
        <w:ind w:left="4470" w:hanging="181"/>
      </w:pPr>
      <w:rPr>
        <w:rFonts w:hint="default"/>
        <w:lang w:val="tr-TR" w:eastAsia="tr-TR" w:bidi="tr-TR"/>
      </w:rPr>
    </w:lvl>
    <w:lvl w:ilvl="5" w:tplc="C596A8A6">
      <w:numFmt w:val="bullet"/>
      <w:lvlText w:val="•"/>
      <w:lvlJc w:val="left"/>
      <w:pPr>
        <w:ind w:left="5558" w:hanging="181"/>
      </w:pPr>
      <w:rPr>
        <w:rFonts w:hint="default"/>
        <w:lang w:val="tr-TR" w:eastAsia="tr-TR" w:bidi="tr-TR"/>
      </w:rPr>
    </w:lvl>
    <w:lvl w:ilvl="6" w:tplc="68B8E452">
      <w:numFmt w:val="bullet"/>
      <w:lvlText w:val="•"/>
      <w:lvlJc w:val="left"/>
      <w:pPr>
        <w:ind w:left="6646" w:hanging="181"/>
      </w:pPr>
      <w:rPr>
        <w:rFonts w:hint="default"/>
        <w:lang w:val="tr-TR" w:eastAsia="tr-TR" w:bidi="tr-TR"/>
      </w:rPr>
    </w:lvl>
    <w:lvl w:ilvl="7" w:tplc="C2BACCD8">
      <w:numFmt w:val="bullet"/>
      <w:lvlText w:val="•"/>
      <w:lvlJc w:val="left"/>
      <w:pPr>
        <w:ind w:left="7733" w:hanging="181"/>
      </w:pPr>
      <w:rPr>
        <w:rFonts w:hint="default"/>
        <w:lang w:val="tr-TR" w:eastAsia="tr-TR" w:bidi="tr-TR"/>
      </w:rPr>
    </w:lvl>
    <w:lvl w:ilvl="8" w:tplc="30707D9A">
      <w:numFmt w:val="bullet"/>
      <w:lvlText w:val="•"/>
      <w:lvlJc w:val="left"/>
      <w:pPr>
        <w:ind w:left="8821" w:hanging="181"/>
      </w:pPr>
      <w:rPr>
        <w:rFonts w:hint="default"/>
        <w:lang w:val="tr-TR" w:eastAsia="tr-TR" w:bidi="tr-TR"/>
      </w:rPr>
    </w:lvl>
  </w:abstractNum>
  <w:abstractNum w:abstractNumId="3">
    <w:nsid w:val="55EF6E1B"/>
    <w:multiLevelType w:val="multilevel"/>
    <w:tmpl w:val="FFC6E740"/>
    <w:lvl w:ilvl="0">
      <w:start w:val="6"/>
      <w:numFmt w:val="decimal"/>
      <w:lvlText w:val="%1"/>
      <w:lvlJc w:val="left"/>
      <w:pPr>
        <w:ind w:left="1055" w:hanging="361"/>
      </w:pPr>
      <w:rPr>
        <w:rFonts w:hint="default"/>
        <w:lang w:val="tr-TR" w:eastAsia="tr-TR" w:bidi="tr-TR"/>
      </w:rPr>
    </w:lvl>
    <w:lvl w:ilvl="1">
      <w:start w:val="1"/>
      <w:numFmt w:val="decimal"/>
      <w:lvlText w:val="%1.%2."/>
      <w:lvlJc w:val="left"/>
      <w:pPr>
        <w:ind w:left="1055" w:hanging="361"/>
      </w:pPr>
      <w:rPr>
        <w:rFonts w:ascii="Times New Roman" w:eastAsia="Times New Roman" w:hAnsi="Times New Roman" w:cs="Times New Roman" w:hint="default"/>
        <w:b/>
        <w:bCs/>
        <w:w w:val="100"/>
        <w:sz w:val="22"/>
        <w:szCs w:val="22"/>
        <w:lang w:val="tr-TR" w:eastAsia="tr-TR" w:bidi="tr-TR"/>
      </w:rPr>
    </w:lvl>
    <w:lvl w:ilvl="2">
      <w:start w:val="1"/>
      <w:numFmt w:val="decimal"/>
      <w:lvlText w:val="%3."/>
      <w:lvlJc w:val="left"/>
      <w:pPr>
        <w:ind w:left="1853" w:hanging="440"/>
      </w:pPr>
      <w:rPr>
        <w:rFonts w:ascii="Times New Roman" w:eastAsia="Times New Roman" w:hAnsi="Times New Roman" w:cs="Times New Roman" w:hint="default"/>
        <w:spacing w:val="-2"/>
        <w:w w:val="99"/>
        <w:sz w:val="24"/>
        <w:szCs w:val="24"/>
        <w:lang w:val="tr-TR" w:eastAsia="tr-TR" w:bidi="tr-TR"/>
      </w:rPr>
    </w:lvl>
    <w:lvl w:ilvl="3">
      <w:numFmt w:val="bullet"/>
      <w:lvlText w:val="•"/>
      <w:lvlJc w:val="left"/>
      <w:pPr>
        <w:ind w:left="3002" w:hanging="440"/>
      </w:pPr>
      <w:rPr>
        <w:rFonts w:hint="default"/>
        <w:lang w:val="tr-TR" w:eastAsia="tr-TR" w:bidi="tr-TR"/>
      </w:rPr>
    </w:lvl>
    <w:lvl w:ilvl="4">
      <w:numFmt w:val="bullet"/>
      <w:lvlText w:val="•"/>
      <w:lvlJc w:val="left"/>
      <w:pPr>
        <w:ind w:left="4144" w:hanging="440"/>
      </w:pPr>
      <w:rPr>
        <w:rFonts w:hint="default"/>
        <w:lang w:val="tr-TR" w:eastAsia="tr-TR" w:bidi="tr-TR"/>
      </w:rPr>
    </w:lvl>
    <w:lvl w:ilvl="5">
      <w:numFmt w:val="bullet"/>
      <w:lvlText w:val="•"/>
      <w:lvlJc w:val="left"/>
      <w:pPr>
        <w:ind w:left="5286" w:hanging="440"/>
      </w:pPr>
      <w:rPr>
        <w:rFonts w:hint="default"/>
        <w:lang w:val="tr-TR" w:eastAsia="tr-TR" w:bidi="tr-TR"/>
      </w:rPr>
    </w:lvl>
    <w:lvl w:ilvl="6">
      <w:numFmt w:val="bullet"/>
      <w:lvlText w:val="•"/>
      <w:lvlJc w:val="left"/>
      <w:pPr>
        <w:ind w:left="6428" w:hanging="440"/>
      </w:pPr>
      <w:rPr>
        <w:rFonts w:hint="default"/>
        <w:lang w:val="tr-TR" w:eastAsia="tr-TR" w:bidi="tr-TR"/>
      </w:rPr>
    </w:lvl>
    <w:lvl w:ilvl="7">
      <w:numFmt w:val="bullet"/>
      <w:lvlText w:val="•"/>
      <w:lvlJc w:val="left"/>
      <w:pPr>
        <w:ind w:left="7570" w:hanging="440"/>
      </w:pPr>
      <w:rPr>
        <w:rFonts w:hint="default"/>
        <w:lang w:val="tr-TR" w:eastAsia="tr-TR" w:bidi="tr-TR"/>
      </w:rPr>
    </w:lvl>
    <w:lvl w:ilvl="8">
      <w:numFmt w:val="bullet"/>
      <w:lvlText w:val="•"/>
      <w:lvlJc w:val="left"/>
      <w:pPr>
        <w:ind w:left="8712" w:hanging="440"/>
      </w:pPr>
      <w:rPr>
        <w:rFonts w:hint="default"/>
        <w:lang w:val="tr-TR" w:eastAsia="tr-TR" w:bidi="tr-TR"/>
      </w:rPr>
    </w:lvl>
  </w:abstractNum>
  <w:abstractNum w:abstractNumId="4">
    <w:nsid w:val="624E26AB"/>
    <w:multiLevelType w:val="hybridMultilevel"/>
    <w:tmpl w:val="D21C2464"/>
    <w:lvl w:ilvl="0" w:tplc="75D62394">
      <w:start w:val="1"/>
      <w:numFmt w:val="decimal"/>
      <w:lvlText w:val="%1."/>
      <w:lvlJc w:val="left"/>
      <w:pPr>
        <w:ind w:left="464" w:hanging="181"/>
        <w:jc w:val="left"/>
      </w:pPr>
      <w:rPr>
        <w:rFonts w:ascii="Times New Roman" w:eastAsia="Times New Roman" w:hAnsi="Times New Roman" w:cs="Times New Roman" w:hint="default"/>
        <w:b/>
        <w:bCs/>
        <w:w w:val="100"/>
        <w:sz w:val="22"/>
        <w:szCs w:val="22"/>
        <w:lang w:val="tr-TR" w:eastAsia="tr-TR" w:bidi="tr-TR"/>
      </w:rPr>
    </w:lvl>
    <w:lvl w:ilvl="1" w:tplc="6FCC675C">
      <w:numFmt w:val="bullet"/>
      <w:lvlText w:val="•"/>
      <w:lvlJc w:val="left"/>
      <w:pPr>
        <w:ind w:left="1368" w:hanging="181"/>
      </w:pPr>
      <w:rPr>
        <w:rFonts w:hint="default"/>
        <w:lang w:val="tr-TR" w:eastAsia="tr-TR" w:bidi="tr-TR"/>
      </w:rPr>
    </w:lvl>
    <w:lvl w:ilvl="2" w:tplc="C8DC2000">
      <w:numFmt w:val="bullet"/>
      <w:lvlText w:val="•"/>
      <w:lvlJc w:val="left"/>
      <w:pPr>
        <w:ind w:left="2476" w:hanging="181"/>
      </w:pPr>
      <w:rPr>
        <w:rFonts w:hint="default"/>
        <w:lang w:val="tr-TR" w:eastAsia="tr-TR" w:bidi="tr-TR"/>
      </w:rPr>
    </w:lvl>
    <w:lvl w:ilvl="3" w:tplc="1D76BF1E">
      <w:numFmt w:val="bullet"/>
      <w:lvlText w:val="•"/>
      <w:lvlJc w:val="left"/>
      <w:pPr>
        <w:ind w:left="3584" w:hanging="181"/>
      </w:pPr>
      <w:rPr>
        <w:rFonts w:hint="default"/>
        <w:lang w:val="tr-TR" w:eastAsia="tr-TR" w:bidi="tr-TR"/>
      </w:rPr>
    </w:lvl>
    <w:lvl w:ilvl="4" w:tplc="98323E04">
      <w:numFmt w:val="bullet"/>
      <w:lvlText w:val="•"/>
      <w:lvlJc w:val="left"/>
      <w:pPr>
        <w:ind w:left="4692" w:hanging="181"/>
      </w:pPr>
      <w:rPr>
        <w:rFonts w:hint="default"/>
        <w:lang w:val="tr-TR" w:eastAsia="tr-TR" w:bidi="tr-TR"/>
      </w:rPr>
    </w:lvl>
    <w:lvl w:ilvl="5" w:tplc="92487818">
      <w:numFmt w:val="bullet"/>
      <w:lvlText w:val="•"/>
      <w:lvlJc w:val="left"/>
      <w:pPr>
        <w:ind w:left="5800" w:hanging="181"/>
      </w:pPr>
      <w:rPr>
        <w:rFonts w:hint="default"/>
        <w:lang w:val="tr-TR" w:eastAsia="tr-TR" w:bidi="tr-TR"/>
      </w:rPr>
    </w:lvl>
    <w:lvl w:ilvl="6" w:tplc="9542B1FC">
      <w:numFmt w:val="bullet"/>
      <w:lvlText w:val="•"/>
      <w:lvlJc w:val="left"/>
      <w:pPr>
        <w:ind w:left="6908" w:hanging="181"/>
      </w:pPr>
      <w:rPr>
        <w:rFonts w:hint="default"/>
        <w:lang w:val="tr-TR" w:eastAsia="tr-TR" w:bidi="tr-TR"/>
      </w:rPr>
    </w:lvl>
    <w:lvl w:ilvl="7" w:tplc="931E5512">
      <w:numFmt w:val="bullet"/>
      <w:lvlText w:val="•"/>
      <w:lvlJc w:val="left"/>
      <w:pPr>
        <w:ind w:left="8016" w:hanging="181"/>
      </w:pPr>
      <w:rPr>
        <w:rFonts w:hint="default"/>
        <w:lang w:val="tr-TR" w:eastAsia="tr-TR" w:bidi="tr-TR"/>
      </w:rPr>
    </w:lvl>
    <w:lvl w:ilvl="8" w:tplc="E93A12EC">
      <w:numFmt w:val="bullet"/>
      <w:lvlText w:val="•"/>
      <w:lvlJc w:val="left"/>
      <w:pPr>
        <w:ind w:left="9124" w:hanging="181"/>
      </w:pPr>
      <w:rPr>
        <w:rFonts w:hint="default"/>
        <w:lang w:val="tr-TR" w:eastAsia="tr-TR" w:bidi="tr-TR"/>
      </w:rPr>
    </w:lvl>
  </w:abstractNum>
  <w:abstractNum w:abstractNumId="5">
    <w:nsid w:val="79A57788"/>
    <w:multiLevelType w:val="hybridMultilevel"/>
    <w:tmpl w:val="FACE5ED4"/>
    <w:lvl w:ilvl="0" w:tplc="4704B832">
      <w:numFmt w:val="bullet"/>
      <w:lvlText w:val=""/>
      <w:lvlJc w:val="left"/>
      <w:pPr>
        <w:ind w:left="268" w:hanging="286"/>
      </w:pPr>
      <w:rPr>
        <w:rFonts w:ascii="Symbol" w:eastAsia="Symbol" w:hAnsi="Symbol" w:cs="Symbol" w:hint="default"/>
        <w:w w:val="100"/>
        <w:sz w:val="24"/>
        <w:szCs w:val="24"/>
        <w:lang w:val="tr-TR" w:eastAsia="tr-TR" w:bidi="tr-TR"/>
      </w:rPr>
    </w:lvl>
    <w:lvl w:ilvl="1" w:tplc="F71A55C2">
      <w:numFmt w:val="bullet"/>
      <w:lvlText w:val="•"/>
      <w:lvlJc w:val="left"/>
      <w:pPr>
        <w:ind w:left="1368" w:hanging="286"/>
      </w:pPr>
      <w:rPr>
        <w:rFonts w:hint="default"/>
        <w:lang w:val="tr-TR" w:eastAsia="tr-TR" w:bidi="tr-TR"/>
      </w:rPr>
    </w:lvl>
    <w:lvl w:ilvl="2" w:tplc="64487D62">
      <w:numFmt w:val="bullet"/>
      <w:lvlText w:val="•"/>
      <w:lvlJc w:val="left"/>
      <w:pPr>
        <w:ind w:left="2476" w:hanging="286"/>
      </w:pPr>
      <w:rPr>
        <w:rFonts w:hint="default"/>
        <w:lang w:val="tr-TR" w:eastAsia="tr-TR" w:bidi="tr-TR"/>
      </w:rPr>
    </w:lvl>
    <w:lvl w:ilvl="3" w:tplc="9FEE0516">
      <w:numFmt w:val="bullet"/>
      <w:lvlText w:val="•"/>
      <w:lvlJc w:val="left"/>
      <w:pPr>
        <w:ind w:left="3584" w:hanging="286"/>
      </w:pPr>
      <w:rPr>
        <w:rFonts w:hint="default"/>
        <w:lang w:val="tr-TR" w:eastAsia="tr-TR" w:bidi="tr-TR"/>
      </w:rPr>
    </w:lvl>
    <w:lvl w:ilvl="4" w:tplc="791EF93C">
      <w:numFmt w:val="bullet"/>
      <w:lvlText w:val="•"/>
      <w:lvlJc w:val="left"/>
      <w:pPr>
        <w:ind w:left="4692" w:hanging="286"/>
      </w:pPr>
      <w:rPr>
        <w:rFonts w:hint="default"/>
        <w:lang w:val="tr-TR" w:eastAsia="tr-TR" w:bidi="tr-TR"/>
      </w:rPr>
    </w:lvl>
    <w:lvl w:ilvl="5" w:tplc="152816AE">
      <w:numFmt w:val="bullet"/>
      <w:lvlText w:val="•"/>
      <w:lvlJc w:val="left"/>
      <w:pPr>
        <w:ind w:left="5800" w:hanging="286"/>
      </w:pPr>
      <w:rPr>
        <w:rFonts w:hint="default"/>
        <w:lang w:val="tr-TR" w:eastAsia="tr-TR" w:bidi="tr-TR"/>
      </w:rPr>
    </w:lvl>
    <w:lvl w:ilvl="6" w:tplc="6692606A">
      <w:numFmt w:val="bullet"/>
      <w:lvlText w:val="•"/>
      <w:lvlJc w:val="left"/>
      <w:pPr>
        <w:ind w:left="6908" w:hanging="286"/>
      </w:pPr>
      <w:rPr>
        <w:rFonts w:hint="default"/>
        <w:lang w:val="tr-TR" w:eastAsia="tr-TR" w:bidi="tr-TR"/>
      </w:rPr>
    </w:lvl>
    <w:lvl w:ilvl="7" w:tplc="2E18ADB8">
      <w:numFmt w:val="bullet"/>
      <w:lvlText w:val="•"/>
      <w:lvlJc w:val="left"/>
      <w:pPr>
        <w:ind w:left="8016" w:hanging="286"/>
      </w:pPr>
      <w:rPr>
        <w:rFonts w:hint="default"/>
        <w:lang w:val="tr-TR" w:eastAsia="tr-TR" w:bidi="tr-TR"/>
      </w:rPr>
    </w:lvl>
    <w:lvl w:ilvl="8" w:tplc="0DA4B110">
      <w:numFmt w:val="bullet"/>
      <w:lvlText w:val="•"/>
      <w:lvlJc w:val="left"/>
      <w:pPr>
        <w:ind w:left="9124" w:hanging="286"/>
      </w:pPr>
      <w:rPr>
        <w:rFonts w:hint="default"/>
        <w:lang w:val="tr-TR" w:eastAsia="tr-TR" w:bidi="tr-TR"/>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displayVerticalDrawingGridEvery w:val="2"/>
  <w:characterSpacingControl w:val="doNotCompress"/>
  <w:compat/>
  <w:rsids>
    <w:rsidRoot w:val="00C379A4"/>
    <w:rsid w:val="000D2591"/>
    <w:rsid w:val="00122949"/>
    <w:rsid w:val="001E5CB8"/>
    <w:rsid w:val="00465027"/>
    <w:rsid w:val="005136C9"/>
    <w:rsid w:val="005E0C24"/>
    <w:rsid w:val="00684981"/>
    <w:rsid w:val="00717B81"/>
    <w:rsid w:val="00752A07"/>
    <w:rsid w:val="0087218B"/>
    <w:rsid w:val="00892A5C"/>
    <w:rsid w:val="00970AC7"/>
    <w:rsid w:val="00981F20"/>
    <w:rsid w:val="00A76CE9"/>
    <w:rsid w:val="00B82F1D"/>
    <w:rsid w:val="00BD5F17"/>
    <w:rsid w:val="00BE5639"/>
    <w:rsid w:val="00C379A4"/>
    <w:rsid w:val="00CE131B"/>
    <w:rsid w:val="00D01A06"/>
    <w:rsid w:val="00DB128F"/>
    <w:rsid w:val="00DC294E"/>
    <w:rsid w:val="00F473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79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79A4"/>
  </w:style>
  <w:style w:type="paragraph" w:styleId="BalonMetni">
    <w:name w:val="Balloon Text"/>
    <w:basedOn w:val="Normal"/>
    <w:link w:val="BalonMetniChar"/>
    <w:uiPriority w:val="99"/>
    <w:semiHidden/>
    <w:unhideWhenUsed/>
    <w:rsid w:val="00C379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79A4"/>
    <w:rPr>
      <w:rFonts w:ascii="Tahoma" w:hAnsi="Tahoma" w:cs="Tahoma"/>
      <w:sz w:val="16"/>
      <w:szCs w:val="16"/>
    </w:rPr>
  </w:style>
  <w:style w:type="paragraph" w:customStyle="1" w:styleId="TableParagraph">
    <w:name w:val="Table Paragraph"/>
    <w:basedOn w:val="Normal"/>
    <w:uiPriority w:val="1"/>
    <w:qFormat/>
    <w:rsid w:val="00C379A4"/>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unhideWhenUsed/>
    <w:qFormat/>
    <w:rsid w:val="00C379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C37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684981"/>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684981"/>
    <w:rPr>
      <w:rFonts w:ascii="Times New Roman" w:eastAsia="Times New Roman" w:hAnsi="Times New Roman" w:cs="Times New Roman"/>
      <w:sz w:val="24"/>
      <w:szCs w:val="24"/>
      <w:lang w:eastAsia="tr-TR" w:bidi="tr-TR"/>
    </w:rPr>
  </w:style>
  <w:style w:type="paragraph" w:customStyle="1" w:styleId="Heading1">
    <w:name w:val="Heading 1"/>
    <w:basedOn w:val="Normal"/>
    <w:uiPriority w:val="1"/>
    <w:qFormat/>
    <w:rsid w:val="00684981"/>
    <w:pPr>
      <w:widowControl w:val="0"/>
      <w:autoSpaceDE w:val="0"/>
      <w:autoSpaceDN w:val="0"/>
      <w:spacing w:before="5" w:after="0" w:line="240" w:lineRule="auto"/>
      <w:ind w:left="268"/>
      <w:outlineLvl w:val="1"/>
    </w:pPr>
    <w:rPr>
      <w:rFonts w:ascii="Times New Roman" w:eastAsia="Times New Roman" w:hAnsi="Times New Roman" w:cs="Times New Roman"/>
      <w:b/>
      <w:bCs/>
      <w:sz w:val="24"/>
      <w:szCs w:val="24"/>
      <w:lang w:eastAsia="tr-TR" w:bidi="tr-TR"/>
    </w:rPr>
  </w:style>
  <w:style w:type="paragraph" w:styleId="ListeParagraf">
    <w:name w:val="List Paragraph"/>
    <w:basedOn w:val="Normal"/>
    <w:uiPriority w:val="1"/>
    <w:qFormat/>
    <w:rsid w:val="00684981"/>
    <w:pPr>
      <w:widowControl w:val="0"/>
      <w:autoSpaceDE w:val="0"/>
      <w:autoSpaceDN w:val="0"/>
      <w:spacing w:after="0" w:line="240" w:lineRule="auto"/>
      <w:ind w:left="268" w:firstLine="566"/>
    </w:pPr>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5136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6C9"/>
  </w:style>
</w:styles>
</file>

<file path=word/webSettings.xml><?xml version="1.0" encoding="utf-8"?>
<w:webSettings xmlns:r="http://schemas.openxmlformats.org/officeDocument/2006/relationships" xmlns:w="http://schemas.openxmlformats.org/wordprocessingml/2006/main">
  <w:divs>
    <w:div w:id="2245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2F92B-9CB0-4C1D-92F8-21649225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777</Words>
  <Characters>4430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5</cp:revision>
  <cp:lastPrinted>2019-03-22T09:25:00Z</cp:lastPrinted>
  <dcterms:created xsi:type="dcterms:W3CDTF">2019-03-22T07:17:00Z</dcterms:created>
  <dcterms:modified xsi:type="dcterms:W3CDTF">2019-12-25T05:43:00Z</dcterms:modified>
</cp:coreProperties>
</file>