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9250"/>
      </w:tblGrid>
      <w:tr w:rsidR="000F6B07" w:rsidRPr="00A432CF" w:rsidTr="00A432CF">
        <w:tc>
          <w:tcPr>
            <w:tcW w:w="9212" w:type="dxa"/>
          </w:tcPr>
          <w:p w:rsidR="000F6B07" w:rsidRPr="00A432CF" w:rsidRDefault="000F6B07">
            <w:pPr>
              <w:rPr>
                <w:b/>
              </w:rPr>
            </w:pPr>
            <w:r w:rsidRPr="00A432CF">
              <w:rPr>
                <w:b/>
              </w:rPr>
              <w:t>BİRİM:</w:t>
            </w:r>
          </w:p>
          <w:p w:rsidR="000F6B07" w:rsidRPr="00A432CF" w:rsidRDefault="00BC29BE" w:rsidP="00BC29BE">
            <w:r w:rsidRPr="00A432CF">
              <w:t xml:space="preserve">Öğrenci </w:t>
            </w:r>
            <w:r w:rsidR="00027042" w:rsidRPr="00A432CF">
              <w:t xml:space="preserve"> İşleri</w:t>
            </w:r>
          </w:p>
        </w:tc>
      </w:tr>
      <w:tr w:rsidR="000F6B07" w:rsidRPr="00A432CF" w:rsidTr="00A432CF">
        <w:tc>
          <w:tcPr>
            <w:tcW w:w="9212" w:type="dxa"/>
          </w:tcPr>
          <w:p w:rsidR="000F6B07" w:rsidRPr="00A432CF" w:rsidRDefault="000F6B07">
            <w:pPr>
              <w:rPr>
                <w:b/>
              </w:rPr>
            </w:pPr>
            <w:r w:rsidRPr="00A432CF">
              <w:rPr>
                <w:b/>
              </w:rPr>
              <w:t>BAĞLI BULUNDUĞU BİRİM:</w:t>
            </w:r>
          </w:p>
          <w:p w:rsidR="000F6B07" w:rsidRPr="00A432CF" w:rsidRDefault="00027042">
            <w:r w:rsidRPr="00A432CF">
              <w:t>Fakülte Sekreterliği</w:t>
            </w:r>
          </w:p>
        </w:tc>
      </w:tr>
      <w:tr w:rsidR="000F6B07" w:rsidRPr="00A432CF" w:rsidTr="00A432CF">
        <w:tc>
          <w:tcPr>
            <w:tcW w:w="9212" w:type="dxa"/>
          </w:tcPr>
          <w:p w:rsidR="00027042" w:rsidRPr="00A432CF" w:rsidRDefault="000F6B07" w:rsidP="00027042">
            <w:pPr>
              <w:jc w:val="both"/>
              <w:rPr>
                <w:rFonts w:cs="Times New Roman"/>
                <w:b/>
              </w:rPr>
            </w:pPr>
            <w:r w:rsidRPr="00A432CF">
              <w:rPr>
                <w:rFonts w:cs="Times New Roman"/>
                <w:b/>
              </w:rPr>
              <w:t xml:space="preserve">BİRİMİN AMACI: </w:t>
            </w:r>
          </w:p>
          <w:p w:rsidR="00027042" w:rsidRPr="00A432CF" w:rsidRDefault="00027042" w:rsidP="00027042">
            <w:pPr>
              <w:jc w:val="both"/>
              <w:rPr>
                <w:rFonts w:cs="Times New Roman"/>
                <w:b/>
              </w:rPr>
            </w:pPr>
            <w:r w:rsidRPr="00A432CF">
              <w:rPr>
                <w:rFonts w:cs="Times New Roman"/>
                <w:b/>
              </w:rPr>
              <w:t xml:space="preserve">1.   </w:t>
            </w:r>
            <w:r w:rsidRPr="00A432CF">
              <w:rPr>
                <w:rFonts w:cs="Arial"/>
              </w:rPr>
              <w:t>Aşağıda tanımlanan</w:t>
            </w:r>
            <w:r w:rsidR="005B38BF">
              <w:rPr>
                <w:rFonts w:cs="Arial"/>
              </w:rPr>
              <w:t xml:space="preserve"> ve</w:t>
            </w:r>
            <w:r w:rsidRPr="00A432CF">
              <w:rPr>
                <w:rFonts w:cs="Arial"/>
              </w:rPr>
              <w:t xml:space="preserve"> sorumluluğunda bulunan görevleri eksiksiz yerine getirerek, Diş Hekimliği Fakültesi’nin </w:t>
            </w:r>
            <w:r w:rsidR="00BC29BE" w:rsidRPr="00A432CF">
              <w:rPr>
                <w:rFonts w:cs="Arial"/>
              </w:rPr>
              <w:t>öğrenci işlerini yürütmek.</w:t>
            </w:r>
            <w:r w:rsidRPr="00A432CF">
              <w:rPr>
                <w:rFonts w:cs="Arial"/>
              </w:rPr>
              <w:t xml:space="preserve"> </w:t>
            </w:r>
          </w:p>
          <w:p w:rsidR="000F6B07" w:rsidRPr="00A432CF" w:rsidRDefault="000F6B07" w:rsidP="00027042">
            <w:pPr>
              <w:jc w:val="both"/>
              <w:rPr>
                <w:rFonts w:cs="Times New Roman"/>
                <w:b/>
              </w:rPr>
            </w:pPr>
          </w:p>
        </w:tc>
      </w:tr>
      <w:tr w:rsidR="000F6B07" w:rsidRPr="00A432CF" w:rsidTr="00A432CF">
        <w:tc>
          <w:tcPr>
            <w:tcW w:w="9250" w:type="dxa"/>
          </w:tcPr>
          <w:p w:rsidR="000F6B07" w:rsidRPr="00A432CF" w:rsidRDefault="000F6B07" w:rsidP="000F6B07">
            <w:pPr>
              <w:pStyle w:val="ListeParagraf"/>
              <w:ind w:left="0"/>
              <w:jc w:val="center"/>
              <w:rPr>
                <w:rFonts w:cs="Times New Roman"/>
                <w:b/>
                <w:bCs/>
              </w:rPr>
            </w:pPr>
            <w:r w:rsidRPr="00A432CF">
              <w:rPr>
                <w:rFonts w:cs="Times New Roman"/>
                <w:b/>
                <w:bCs/>
              </w:rPr>
              <w:t>BİRİMDE GÖREVLİ PERSONELİN NİTELİK, GÖREV, SORUMLULUK VE YETKİLERİ</w:t>
            </w:r>
          </w:p>
        </w:tc>
      </w:tr>
      <w:tr w:rsidR="000F6B07" w:rsidRPr="00A432CF" w:rsidTr="00A432CF">
        <w:tc>
          <w:tcPr>
            <w:tcW w:w="9212" w:type="dxa"/>
          </w:tcPr>
          <w:p w:rsidR="000F6B07" w:rsidRPr="00A432CF" w:rsidRDefault="000F6B07" w:rsidP="000F6B07">
            <w:pPr>
              <w:rPr>
                <w:b/>
              </w:rPr>
            </w:pPr>
            <w:r w:rsidRPr="00A432CF">
              <w:rPr>
                <w:b/>
              </w:rPr>
              <w:t>UNVANI:</w:t>
            </w:r>
          </w:p>
          <w:p w:rsidR="000F6B07" w:rsidRPr="00A432CF" w:rsidRDefault="00027042" w:rsidP="000F6B07">
            <w:r w:rsidRPr="00A432CF">
              <w:t>Memur</w:t>
            </w:r>
          </w:p>
        </w:tc>
      </w:tr>
      <w:tr w:rsidR="000F6B07" w:rsidRPr="00A432CF" w:rsidTr="00A432CF">
        <w:tc>
          <w:tcPr>
            <w:tcW w:w="9212" w:type="dxa"/>
          </w:tcPr>
          <w:p w:rsidR="000F6B07" w:rsidRPr="00A432CF" w:rsidRDefault="000F6B07">
            <w:pPr>
              <w:rPr>
                <w:b/>
              </w:rPr>
            </w:pPr>
            <w:r w:rsidRPr="00A432CF">
              <w:rPr>
                <w:b/>
              </w:rPr>
              <w:t>VEKİLİ:</w:t>
            </w:r>
          </w:p>
          <w:p w:rsidR="000F6B07" w:rsidRPr="00A432CF" w:rsidRDefault="00376B84" w:rsidP="00281018">
            <w:r w:rsidRPr="00A432CF">
              <w:t xml:space="preserve">Fakülte Sekreteri </w:t>
            </w:r>
            <w:r w:rsidR="000F6B07" w:rsidRPr="00A432CF">
              <w:t xml:space="preserve"> tarafından </w:t>
            </w:r>
            <w:r w:rsidR="00281018">
              <w:t>yetkilendirilmiş</w:t>
            </w:r>
            <w:r w:rsidR="000F6B07" w:rsidRPr="00A432CF">
              <w:t xml:space="preserve"> personel</w:t>
            </w:r>
          </w:p>
        </w:tc>
      </w:tr>
      <w:tr w:rsidR="000F6B07" w:rsidRPr="00A432CF" w:rsidTr="00A432CF">
        <w:tc>
          <w:tcPr>
            <w:tcW w:w="9212" w:type="dxa"/>
          </w:tcPr>
          <w:p w:rsidR="00376B84" w:rsidRPr="00A432CF" w:rsidRDefault="000F6B07" w:rsidP="00027042">
            <w:pPr>
              <w:rPr>
                <w:b/>
              </w:rPr>
            </w:pPr>
            <w:r w:rsidRPr="00A432CF">
              <w:rPr>
                <w:b/>
              </w:rPr>
              <w:t>NİTELİKLERİ:</w:t>
            </w:r>
          </w:p>
          <w:p w:rsidR="007F7772" w:rsidRDefault="00027042" w:rsidP="007F7772">
            <w:pPr>
              <w:pStyle w:val="Default"/>
              <w:numPr>
                <w:ilvl w:val="0"/>
                <w:numId w:val="10"/>
              </w:numPr>
              <w:jc w:val="both"/>
              <w:rPr>
                <w:rFonts w:asciiTheme="minorHAnsi" w:hAnsiTheme="minorHAnsi" w:cs="Arial"/>
                <w:sz w:val="22"/>
                <w:szCs w:val="22"/>
              </w:rPr>
            </w:pPr>
            <w:r w:rsidRPr="00A432CF">
              <w:rPr>
                <w:rFonts w:asciiTheme="minorHAnsi" w:hAnsiTheme="minorHAnsi" w:cs="Arial"/>
                <w:sz w:val="22"/>
                <w:szCs w:val="22"/>
              </w:rPr>
              <w:t xml:space="preserve">657 Sayılı Devlet Memurları Kanunu’nda ve 2547 Sayılı Yüksek Öğretim Kanununda belirtilen genel niteliklere sahip olmak </w:t>
            </w:r>
            <w:r w:rsidR="002F2925">
              <w:rPr>
                <w:rFonts w:asciiTheme="minorHAnsi" w:hAnsiTheme="minorHAnsi" w:cs="Arial"/>
                <w:sz w:val="22"/>
                <w:szCs w:val="22"/>
              </w:rPr>
              <w:t>.</w:t>
            </w:r>
          </w:p>
          <w:p w:rsidR="00027042" w:rsidRPr="007F7772" w:rsidRDefault="00027042" w:rsidP="007F7772">
            <w:pPr>
              <w:pStyle w:val="Default"/>
              <w:numPr>
                <w:ilvl w:val="0"/>
                <w:numId w:val="10"/>
              </w:numPr>
              <w:jc w:val="both"/>
              <w:rPr>
                <w:rFonts w:asciiTheme="minorHAnsi" w:hAnsiTheme="minorHAnsi" w:cs="Arial"/>
                <w:sz w:val="22"/>
                <w:szCs w:val="22"/>
              </w:rPr>
            </w:pPr>
            <w:r w:rsidRPr="007F7772">
              <w:rPr>
                <w:rFonts w:asciiTheme="minorHAnsi" w:hAnsiTheme="minorHAnsi" w:cs="Arial"/>
                <w:sz w:val="22"/>
                <w:szCs w:val="22"/>
              </w:rPr>
              <w:t xml:space="preserve"> Görevinin gerektirdiği düzeyde iş deneyimine sahip olmak.</w:t>
            </w:r>
          </w:p>
          <w:p w:rsidR="00027042" w:rsidRPr="00A432CF" w:rsidRDefault="00027042" w:rsidP="00027042">
            <w:pPr>
              <w:pStyle w:val="Default"/>
              <w:numPr>
                <w:ilvl w:val="0"/>
                <w:numId w:val="10"/>
              </w:numPr>
              <w:jc w:val="both"/>
              <w:rPr>
                <w:rFonts w:asciiTheme="minorHAnsi" w:hAnsiTheme="minorHAnsi" w:cs="Arial"/>
                <w:sz w:val="22"/>
                <w:szCs w:val="22"/>
              </w:rPr>
            </w:pPr>
            <w:r w:rsidRPr="00A432CF">
              <w:rPr>
                <w:rFonts w:asciiTheme="minorHAnsi" w:hAnsiTheme="minorHAnsi" w:cs="Arial"/>
                <w:sz w:val="22"/>
                <w:szCs w:val="22"/>
              </w:rPr>
              <w:t>Faaliyetlerini en iyi şekilde sürdürebilmesi için gerekli karar verme ve sorun çözme niteliklerine sahip olmak</w:t>
            </w:r>
            <w:r w:rsidR="002F2925">
              <w:rPr>
                <w:rFonts w:asciiTheme="minorHAnsi" w:hAnsiTheme="minorHAnsi" w:cs="Arial"/>
                <w:sz w:val="22"/>
                <w:szCs w:val="22"/>
              </w:rPr>
              <w:t>.</w:t>
            </w:r>
          </w:p>
          <w:p w:rsidR="00027042" w:rsidRPr="00A432CF" w:rsidRDefault="00027042" w:rsidP="00027042">
            <w:pPr>
              <w:rPr>
                <w:b/>
              </w:rPr>
            </w:pPr>
          </w:p>
        </w:tc>
      </w:tr>
      <w:tr w:rsidR="000F6B07" w:rsidRPr="00A432CF" w:rsidTr="00ED0CA9">
        <w:trPr>
          <w:trHeight w:val="340"/>
        </w:trPr>
        <w:tc>
          <w:tcPr>
            <w:tcW w:w="9212" w:type="dxa"/>
          </w:tcPr>
          <w:p w:rsidR="000F6B07" w:rsidRPr="00A432CF" w:rsidRDefault="000F6B07" w:rsidP="00376B84">
            <w:pPr>
              <w:rPr>
                <w:b/>
              </w:rPr>
            </w:pPr>
            <w:r w:rsidRPr="00A432CF">
              <w:rPr>
                <w:b/>
              </w:rPr>
              <w:t>GÖREV VE SORUMLULUKLARI:</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Güz ve Bahar Dönemi için her yarıyıl başlamadan önce ders görevlendirmeleriyle ilgili yazışmaları yapar, koordine ve takip eder.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Gelen ders görevlendirmelerini ve Fakültemiz öğrencilerinin tüm derslerin kredilerini Mutemetlik Birimine bildirir.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 xml:space="preserve">Ders Programlarının hazırlanması aşamalarında Eğitim Koordinatörüne yardımcı olur, öğretim üyelerinden gelen gün ve saat değişikliği taleplerini </w:t>
            </w:r>
            <w:r w:rsidR="001A3C06">
              <w:rPr>
                <w:rFonts w:asciiTheme="minorHAnsi" w:hAnsiTheme="minorHAnsi" w:cs="Arial"/>
                <w:sz w:val="22"/>
                <w:szCs w:val="22"/>
              </w:rPr>
              <w:t>değerlendirir</w:t>
            </w:r>
            <w:r w:rsidRPr="00FC394D">
              <w:rPr>
                <w:rFonts w:asciiTheme="minorHAnsi" w:hAnsiTheme="minorHAnsi" w:cs="Arial"/>
                <w:sz w:val="22"/>
                <w:szCs w:val="22"/>
              </w:rPr>
              <w:t>.</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Akademik Takvimin hazırlanması işlemleri için Eğitim Koordinatörüne yardımcı olur,</w:t>
            </w:r>
            <w:r w:rsidR="001A3C06">
              <w:rPr>
                <w:rFonts w:asciiTheme="minorHAnsi" w:hAnsiTheme="minorHAnsi" w:cs="Arial"/>
                <w:sz w:val="22"/>
                <w:szCs w:val="22"/>
              </w:rPr>
              <w:t>Fakülte Kurulu ve</w:t>
            </w:r>
            <w:r w:rsidRPr="00FC394D">
              <w:rPr>
                <w:rFonts w:asciiTheme="minorHAnsi" w:hAnsiTheme="minorHAnsi" w:cs="Arial"/>
                <w:sz w:val="22"/>
                <w:szCs w:val="22"/>
              </w:rPr>
              <w:t xml:space="preserve"> Yönetim Kuruluna girmesini sağlar ve takibini yapar.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 xml:space="preserve">Fakültemiz öğrencilerine </w:t>
            </w:r>
            <w:proofErr w:type="spellStart"/>
            <w:r w:rsidRPr="00FC394D">
              <w:rPr>
                <w:rFonts w:asciiTheme="minorHAnsi" w:hAnsiTheme="minorHAnsi" w:cs="Arial"/>
                <w:sz w:val="22"/>
                <w:szCs w:val="22"/>
              </w:rPr>
              <w:t>BYS’den</w:t>
            </w:r>
            <w:proofErr w:type="spellEnd"/>
            <w:r w:rsidRPr="00FC394D">
              <w:rPr>
                <w:rFonts w:asciiTheme="minorHAnsi" w:hAnsiTheme="minorHAnsi" w:cs="Arial"/>
                <w:sz w:val="22"/>
                <w:szCs w:val="22"/>
              </w:rPr>
              <w:t xml:space="preserve"> Öğrenci Belgesi, Not Dökümü, </w:t>
            </w:r>
            <w:proofErr w:type="spellStart"/>
            <w:r w:rsidRPr="00FC394D">
              <w:rPr>
                <w:rFonts w:asciiTheme="minorHAnsi" w:hAnsiTheme="minorHAnsi" w:cs="Arial"/>
                <w:sz w:val="22"/>
                <w:szCs w:val="22"/>
              </w:rPr>
              <w:t>Transkript</w:t>
            </w:r>
            <w:proofErr w:type="spellEnd"/>
            <w:r w:rsidRPr="00FC394D">
              <w:rPr>
                <w:rFonts w:asciiTheme="minorHAnsi" w:hAnsiTheme="minorHAnsi" w:cs="Arial"/>
                <w:sz w:val="22"/>
                <w:szCs w:val="22"/>
              </w:rPr>
              <w:t xml:space="preserve"> vb. belgeleri verir.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Öğrenci işleri ile ilgili tüm yazışmaları yapar.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Öğrencilerin burslarla ilgili yazışmalarını yapar, takip eder.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Öğrenci kimlik ve bandrollerini öğrencilere verir, öğrencilerle ilgili her türlü duyuru ve ilanı yapar.</w:t>
            </w:r>
          </w:p>
          <w:p w:rsidR="00FC394D" w:rsidRPr="00FC394D" w:rsidRDefault="00FC394D" w:rsidP="00FC394D">
            <w:pPr>
              <w:pStyle w:val="Default"/>
              <w:numPr>
                <w:ilvl w:val="0"/>
                <w:numId w:val="14"/>
              </w:numPr>
              <w:jc w:val="both"/>
              <w:rPr>
                <w:rFonts w:asciiTheme="minorHAnsi" w:hAnsiTheme="minorHAnsi" w:cs="Arial"/>
                <w:sz w:val="22"/>
                <w:szCs w:val="22"/>
              </w:rPr>
            </w:pPr>
            <w:proofErr w:type="spellStart"/>
            <w:r w:rsidRPr="00FC394D">
              <w:rPr>
                <w:rFonts w:asciiTheme="minorHAnsi" w:hAnsiTheme="minorHAnsi" w:cs="Arial"/>
                <w:sz w:val="22"/>
                <w:szCs w:val="22"/>
              </w:rPr>
              <w:t>BYS'de</w:t>
            </w:r>
            <w:proofErr w:type="spellEnd"/>
            <w:r w:rsidRPr="00FC394D">
              <w:rPr>
                <w:rFonts w:asciiTheme="minorHAnsi" w:hAnsiTheme="minorHAnsi" w:cs="Arial"/>
                <w:sz w:val="22"/>
                <w:szCs w:val="22"/>
              </w:rPr>
              <w:t xml:space="preserve"> ders atama, danışman atama, BYS Giriş şifresini unutan öğrenciler için şifre sıfırlama vb. otomasyon ile ilgili işlemleri yapar; öğretim üyelerine ve öğrencilere otomasyon sistemiyle ilgili talep edildiğinde bilgi verir.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 xml:space="preserve">Öğrencilerin </w:t>
            </w:r>
            <w:proofErr w:type="spellStart"/>
            <w:r w:rsidRPr="00FC394D">
              <w:rPr>
                <w:rFonts w:asciiTheme="minorHAnsi" w:hAnsiTheme="minorHAnsi" w:cs="Arial"/>
                <w:sz w:val="22"/>
                <w:szCs w:val="22"/>
              </w:rPr>
              <w:t>BYS'de</w:t>
            </w:r>
            <w:proofErr w:type="spellEnd"/>
            <w:r w:rsidRPr="00FC394D">
              <w:rPr>
                <w:rFonts w:asciiTheme="minorHAnsi" w:hAnsiTheme="minorHAnsi" w:cs="Arial"/>
                <w:sz w:val="22"/>
                <w:szCs w:val="22"/>
              </w:rPr>
              <w:t xml:space="preserve"> yanlış ders seçimi veya karşılaştığı diğer sorunları gidermeye çalışır, Öğrenci İşleri Daire Başkanlığı ile sorunları çözmek için iletişime geçer.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 xml:space="preserve">Öğretim elemanları tarafından sınav sonuçlarının(Ara Sınav/ Yıl Sonu/Bütünleme) </w:t>
            </w:r>
            <w:proofErr w:type="spellStart"/>
            <w:r w:rsidRPr="00FC394D">
              <w:rPr>
                <w:rFonts w:asciiTheme="minorHAnsi" w:hAnsiTheme="minorHAnsi" w:cs="Arial"/>
                <w:sz w:val="22"/>
                <w:szCs w:val="22"/>
              </w:rPr>
              <w:t>BYS’ye</w:t>
            </w:r>
            <w:proofErr w:type="spellEnd"/>
            <w:r w:rsidRPr="00FC394D">
              <w:rPr>
                <w:rFonts w:asciiTheme="minorHAnsi" w:hAnsiTheme="minorHAnsi" w:cs="Arial"/>
                <w:sz w:val="22"/>
                <w:szCs w:val="22"/>
              </w:rPr>
              <w:t xml:space="preserve"> girileceği tarihleri ilgili öğretim elemanlarına bildirir.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lastRenderedPageBreak/>
              <w:t xml:space="preserve">Lisans eğitim-öğretim ve sınav yönetmeliği ile yönetmelik değişiklerini takip eder ve duyuruların </w:t>
            </w:r>
            <w:r w:rsidR="001A3C06">
              <w:rPr>
                <w:rFonts w:asciiTheme="minorHAnsi" w:hAnsiTheme="minorHAnsi" w:cs="Arial"/>
                <w:sz w:val="22"/>
                <w:szCs w:val="22"/>
              </w:rPr>
              <w:t xml:space="preserve">ilan panosu ve internetten </w:t>
            </w:r>
            <w:r w:rsidRPr="00FC394D">
              <w:rPr>
                <w:rFonts w:asciiTheme="minorHAnsi" w:hAnsiTheme="minorHAnsi" w:cs="Arial"/>
                <w:sz w:val="22"/>
                <w:szCs w:val="22"/>
              </w:rPr>
              <w:t>yapılmasını sağlar.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Ders kayıt işlemleri ile ilgili gerekli hazırlıkları yapar ve sonuçlandırır.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Öğrencilerle ilgili her türlü evrakların arşivlenmesini sağlar.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 xml:space="preserve">Mazereti nedeniyle sınavlara giremeyen öğrencilerin </w:t>
            </w:r>
            <w:r w:rsidR="001A3C06">
              <w:rPr>
                <w:rFonts w:asciiTheme="minorHAnsi" w:hAnsiTheme="minorHAnsi" w:cs="Arial"/>
                <w:sz w:val="22"/>
                <w:szCs w:val="22"/>
              </w:rPr>
              <w:t xml:space="preserve">Fakülte </w:t>
            </w:r>
            <w:r w:rsidR="003426AA">
              <w:rPr>
                <w:rFonts w:asciiTheme="minorHAnsi" w:hAnsiTheme="minorHAnsi" w:cs="Arial"/>
                <w:sz w:val="22"/>
                <w:szCs w:val="22"/>
              </w:rPr>
              <w:t xml:space="preserve">Yönetim Kurulu kararı gereğince alınan olur yazısına istinaden </w:t>
            </w:r>
            <w:r w:rsidRPr="00FC394D">
              <w:rPr>
                <w:rFonts w:asciiTheme="minorHAnsi" w:hAnsiTheme="minorHAnsi" w:cs="Arial"/>
                <w:sz w:val="22"/>
                <w:szCs w:val="22"/>
              </w:rPr>
              <w:t>ilgili bölümlere ve öğrencilere bildirir.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Fakültede yapılan öğrenci konseyi ve temsilciliği ile ilgili yazışmaları yapar.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Fakülteye alınacak öğrenci kontenjanları ile ilgili yazışmaları yapar.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Her yarıyıl içinde bölümlerin sınav programlarını ilan eder ve öğrencilere duyurur.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 xml:space="preserve">Ders kayıt tarihlerinden önce sınıf şubeleri ile dersi yürütecek öğretim elemanlarının bilgilerini </w:t>
            </w:r>
            <w:proofErr w:type="spellStart"/>
            <w:r w:rsidR="001A3C06">
              <w:rPr>
                <w:rFonts w:asciiTheme="minorHAnsi" w:hAnsiTheme="minorHAnsi" w:cs="Arial"/>
                <w:sz w:val="22"/>
                <w:szCs w:val="22"/>
              </w:rPr>
              <w:t>BYS'ye</w:t>
            </w:r>
            <w:proofErr w:type="spellEnd"/>
            <w:r w:rsidRPr="00FC394D">
              <w:rPr>
                <w:rFonts w:asciiTheme="minorHAnsi" w:hAnsiTheme="minorHAnsi" w:cs="Arial"/>
                <w:sz w:val="22"/>
                <w:szCs w:val="22"/>
              </w:rPr>
              <w:t xml:space="preserve"> girilmesini sağlar.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 xml:space="preserve">Dekanlığın belirtmiş olduğu sınav görevlendirmesini ilgililere yazı ile bildirir. </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 xml:space="preserve">Yatay </w:t>
            </w:r>
            <w:r w:rsidR="001A3C06">
              <w:rPr>
                <w:rFonts w:asciiTheme="minorHAnsi" w:hAnsiTheme="minorHAnsi" w:cs="Arial"/>
                <w:sz w:val="22"/>
                <w:szCs w:val="22"/>
              </w:rPr>
              <w:t>g</w:t>
            </w:r>
            <w:r w:rsidRPr="00FC394D">
              <w:rPr>
                <w:rFonts w:asciiTheme="minorHAnsi" w:hAnsiTheme="minorHAnsi" w:cs="Arial"/>
                <w:sz w:val="22"/>
                <w:szCs w:val="22"/>
              </w:rPr>
              <w:t xml:space="preserve">eçiş </w:t>
            </w:r>
            <w:r w:rsidR="001A3C06">
              <w:rPr>
                <w:rFonts w:asciiTheme="minorHAnsi" w:hAnsiTheme="minorHAnsi" w:cs="Arial"/>
                <w:sz w:val="22"/>
                <w:szCs w:val="22"/>
              </w:rPr>
              <w:t>b</w:t>
            </w:r>
            <w:r w:rsidRPr="00FC394D">
              <w:rPr>
                <w:rFonts w:asciiTheme="minorHAnsi" w:hAnsiTheme="minorHAnsi" w:cs="Arial"/>
                <w:sz w:val="22"/>
                <w:szCs w:val="22"/>
              </w:rPr>
              <w:t>aşvurularını s</w:t>
            </w:r>
            <w:r w:rsidR="005271C1">
              <w:rPr>
                <w:rFonts w:asciiTheme="minorHAnsi" w:hAnsiTheme="minorHAnsi" w:cs="Arial"/>
                <w:sz w:val="22"/>
                <w:szCs w:val="22"/>
              </w:rPr>
              <w:t xml:space="preserve">üreçleri içerisinde alır, Eğitim Öğretim Koordinasyon Kurulunda alınan kararla oluşturur, </w:t>
            </w:r>
            <w:r w:rsidRPr="00FC394D">
              <w:rPr>
                <w:rFonts w:asciiTheme="minorHAnsi" w:hAnsiTheme="minorHAnsi" w:cs="Arial"/>
                <w:sz w:val="22"/>
                <w:szCs w:val="22"/>
              </w:rPr>
              <w:t xml:space="preserve">Dekanlığın Komisyon için görevlendirdiği ilgili öğretim üyelerine yazılı olarak bildirir, Komisyon Kararının </w:t>
            </w:r>
            <w:r w:rsidR="001A3C06">
              <w:rPr>
                <w:rFonts w:asciiTheme="minorHAnsi" w:hAnsiTheme="minorHAnsi" w:cs="Arial"/>
                <w:sz w:val="22"/>
                <w:szCs w:val="22"/>
              </w:rPr>
              <w:t xml:space="preserve">Fakülte </w:t>
            </w:r>
            <w:r w:rsidRPr="00FC394D">
              <w:rPr>
                <w:rFonts w:asciiTheme="minorHAnsi" w:hAnsiTheme="minorHAnsi" w:cs="Arial"/>
                <w:sz w:val="22"/>
                <w:szCs w:val="22"/>
              </w:rPr>
              <w:t>Yönetim Kuruluna girmesini sağlar ve süreci takip eder.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Öğrencilerin İlişik Kesme, Kayıt Dondurma</w:t>
            </w:r>
            <w:r w:rsidR="001A3C06">
              <w:rPr>
                <w:rFonts w:asciiTheme="minorHAnsi" w:hAnsiTheme="minorHAnsi" w:cs="Arial"/>
                <w:sz w:val="22"/>
                <w:szCs w:val="22"/>
              </w:rPr>
              <w:t>,intibak</w:t>
            </w:r>
            <w:r w:rsidRPr="00FC394D">
              <w:rPr>
                <w:rFonts w:asciiTheme="minorHAnsi" w:hAnsiTheme="minorHAnsi" w:cs="Arial"/>
                <w:sz w:val="22"/>
                <w:szCs w:val="22"/>
              </w:rPr>
              <w:t xml:space="preserve"> vb. durumlarda verilen dilekçelerinin </w:t>
            </w:r>
            <w:r w:rsidR="001A3C06">
              <w:rPr>
                <w:rFonts w:asciiTheme="minorHAnsi" w:hAnsiTheme="minorHAnsi" w:cs="Arial"/>
                <w:sz w:val="22"/>
                <w:szCs w:val="22"/>
              </w:rPr>
              <w:t xml:space="preserve">Fakülte </w:t>
            </w:r>
            <w:r w:rsidRPr="00FC394D">
              <w:rPr>
                <w:rFonts w:asciiTheme="minorHAnsi" w:hAnsiTheme="minorHAnsi" w:cs="Arial"/>
                <w:sz w:val="22"/>
                <w:szCs w:val="22"/>
              </w:rPr>
              <w:t>Yönetim Kurulunda görüşülmesini sağlar, takibini yapar.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 xml:space="preserve">Fakültemiz Yönetmeliğinde öğrencilerin sınav sonuçlarına itiraz dilekçelerini, sonuçların ilan tarihinden itibaren beş iş günü içinde Dekanlığa yaparlar denmektedir. İtirazlar, maddi hata bakımından yapılmakla birlikte, bu süre içerisinde dilekçelerin kabul edilmesi ve değerlendirilmek üzere İlgili Öğretim Üyesi/Üyelerine sevki, sonuçlarda değişiklik olup olmadığının takibi değişiklik var ise sonucun </w:t>
            </w:r>
            <w:proofErr w:type="spellStart"/>
            <w:r w:rsidR="001A3C06">
              <w:rPr>
                <w:rFonts w:asciiTheme="minorHAnsi" w:hAnsiTheme="minorHAnsi" w:cs="Arial"/>
                <w:sz w:val="22"/>
                <w:szCs w:val="22"/>
              </w:rPr>
              <w:t>BYS'ye</w:t>
            </w:r>
            <w:proofErr w:type="spellEnd"/>
            <w:r w:rsidR="001A3C06">
              <w:rPr>
                <w:rFonts w:asciiTheme="minorHAnsi" w:hAnsiTheme="minorHAnsi" w:cs="Arial"/>
                <w:sz w:val="22"/>
                <w:szCs w:val="22"/>
              </w:rPr>
              <w:t xml:space="preserve"> girilmesini</w:t>
            </w:r>
            <w:r w:rsidRPr="00FC394D">
              <w:rPr>
                <w:rFonts w:asciiTheme="minorHAnsi" w:hAnsiTheme="minorHAnsi" w:cs="Arial"/>
                <w:sz w:val="22"/>
                <w:szCs w:val="22"/>
              </w:rPr>
              <w:t xml:space="preserve"> sağlar ve sonraki süreçleri takip eder.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 xml:space="preserve">Ara sınava katılamayan öğrencilerin dilekçelerini, mazeretlerini belgelerle birlikte  </w:t>
            </w:r>
            <w:r w:rsidR="00C94786">
              <w:rPr>
                <w:rFonts w:asciiTheme="minorHAnsi" w:hAnsiTheme="minorHAnsi" w:cs="Arial"/>
                <w:sz w:val="22"/>
                <w:szCs w:val="22"/>
              </w:rPr>
              <w:t xml:space="preserve">rapor bitim </w:t>
            </w:r>
            <w:proofErr w:type="spellStart"/>
            <w:r w:rsidR="00C94786">
              <w:rPr>
                <w:rFonts w:asciiTheme="minorHAnsi" w:hAnsiTheme="minorHAnsi" w:cs="Arial"/>
                <w:sz w:val="22"/>
                <w:szCs w:val="22"/>
              </w:rPr>
              <w:t>tarini</w:t>
            </w:r>
            <w:proofErr w:type="spellEnd"/>
            <w:r w:rsidR="00C94786">
              <w:rPr>
                <w:rFonts w:asciiTheme="minorHAnsi" w:hAnsiTheme="minorHAnsi" w:cs="Arial"/>
                <w:sz w:val="22"/>
                <w:szCs w:val="22"/>
              </w:rPr>
              <w:t xml:space="preserve"> takip eden ilk üç iş günü</w:t>
            </w:r>
            <w:r w:rsidRPr="00FC394D">
              <w:rPr>
                <w:rFonts w:asciiTheme="minorHAnsi" w:hAnsiTheme="minorHAnsi" w:cs="Arial"/>
                <w:sz w:val="22"/>
                <w:szCs w:val="22"/>
              </w:rPr>
              <w:t xml:space="preserve"> içinde kabul eder, </w:t>
            </w:r>
            <w:r w:rsidR="00C94786">
              <w:rPr>
                <w:rFonts w:asciiTheme="minorHAnsi" w:hAnsiTheme="minorHAnsi" w:cs="Arial"/>
                <w:sz w:val="22"/>
                <w:szCs w:val="22"/>
              </w:rPr>
              <w:t>Fakültemiz</w:t>
            </w:r>
            <w:r w:rsidRPr="00FC394D">
              <w:rPr>
                <w:rFonts w:asciiTheme="minorHAnsi" w:hAnsiTheme="minorHAnsi" w:cs="Arial"/>
                <w:sz w:val="22"/>
                <w:szCs w:val="22"/>
              </w:rPr>
              <w:t xml:space="preserve"> Yönetim Kuruluna girme süreçlerinin takibini y</w:t>
            </w:r>
            <w:r w:rsidR="005271C1">
              <w:rPr>
                <w:rFonts w:asciiTheme="minorHAnsi" w:hAnsiTheme="minorHAnsi" w:cs="Arial"/>
                <w:sz w:val="22"/>
                <w:szCs w:val="22"/>
              </w:rPr>
              <w:t xml:space="preserve">apar ve Yönetim Kurulu Kararına istinaden alınan olur yazısına dayanarak </w:t>
            </w:r>
            <w:r w:rsidRPr="00FC394D">
              <w:rPr>
                <w:rFonts w:asciiTheme="minorHAnsi" w:hAnsiTheme="minorHAnsi" w:cs="Arial"/>
                <w:sz w:val="22"/>
                <w:szCs w:val="22"/>
              </w:rPr>
              <w:t>dersin sorumlu öğretim üyesine</w:t>
            </w:r>
            <w:r w:rsidR="00C94786">
              <w:rPr>
                <w:rFonts w:asciiTheme="minorHAnsi" w:hAnsiTheme="minorHAnsi" w:cs="Arial"/>
                <w:sz w:val="22"/>
                <w:szCs w:val="22"/>
              </w:rPr>
              <w:t xml:space="preserve"> ve ilgili öğrenciye</w:t>
            </w:r>
            <w:r w:rsidRPr="00FC394D">
              <w:rPr>
                <w:rFonts w:asciiTheme="minorHAnsi" w:hAnsiTheme="minorHAnsi" w:cs="Arial"/>
                <w:sz w:val="22"/>
                <w:szCs w:val="22"/>
              </w:rPr>
              <w:t xml:space="preserve"> yazı ile bildirir.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 xml:space="preserve">Fakültemize ilk kez kayıt yaptıran öğrenciler için, daha önceden diğer yükseköğretim kurumlarından almış ve başarmış olduğu dersler için muafiyet talebinde bulunan öğrencilerin dilekçelerini Eğitim-Öğretim yılının ilk 2 haftası içinde kabul eder, intibaklarını değerlendirmek üzere </w:t>
            </w:r>
            <w:r w:rsidR="005271C1">
              <w:rPr>
                <w:rFonts w:asciiTheme="minorHAnsi" w:hAnsiTheme="minorHAnsi" w:cs="Arial"/>
                <w:sz w:val="22"/>
                <w:szCs w:val="22"/>
              </w:rPr>
              <w:t xml:space="preserve">Eğitim Öğretim Koordinasyon Kurulunu </w:t>
            </w:r>
            <w:r w:rsidRPr="00FC394D">
              <w:rPr>
                <w:rFonts w:asciiTheme="minorHAnsi" w:hAnsiTheme="minorHAnsi" w:cs="Arial"/>
                <w:sz w:val="22"/>
                <w:szCs w:val="22"/>
              </w:rPr>
              <w:t>oluşturur ve ilgili Komisyon Tutanağını Yönetim Kuruluna girmesinin takibini yapar, Yönetim Kurulu Kararını ilgili öğrencilere bildirir.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Sınav tarihlerinin günlerini ayarlar, çakışmaları önler, sınav tarihlerinin duyurularını öğrencilere ilan eder.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 xml:space="preserve">Tek </w:t>
            </w:r>
            <w:r w:rsidR="000E4802">
              <w:rPr>
                <w:rFonts w:asciiTheme="minorHAnsi" w:hAnsiTheme="minorHAnsi" w:cs="Arial"/>
                <w:sz w:val="22"/>
                <w:szCs w:val="22"/>
              </w:rPr>
              <w:t>d</w:t>
            </w:r>
            <w:r w:rsidRPr="00FC394D">
              <w:rPr>
                <w:rFonts w:asciiTheme="minorHAnsi" w:hAnsiTheme="minorHAnsi" w:cs="Arial"/>
                <w:sz w:val="22"/>
                <w:szCs w:val="22"/>
              </w:rPr>
              <w:t xml:space="preserve">ers </w:t>
            </w:r>
            <w:r w:rsidR="000E4802">
              <w:rPr>
                <w:rFonts w:asciiTheme="minorHAnsi" w:hAnsiTheme="minorHAnsi" w:cs="Arial"/>
                <w:sz w:val="22"/>
                <w:szCs w:val="22"/>
              </w:rPr>
              <w:t>s</w:t>
            </w:r>
            <w:r w:rsidRPr="00FC394D">
              <w:rPr>
                <w:rFonts w:asciiTheme="minorHAnsi" w:hAnsiTheme="minorHAnsi" w:cs="Arial"/>
                <w:sz w:val="22"/>
                <w:szCs w:val="22"/>
              </w:rPr>
              <w:t xml:space="preserve">ınavına girmek isteyen öğrencilerin dilekçelerini </w:t>
            </w:r>
            <w:r w:rsidR="000E4802">
              <w:rPr>
                <w:rFonts w:asciiTheme="minorHAnsi" w:hAnsiTheme="minorHAnsi" w:cs="Arial"/>
                <w:sz w:val="22"/>
                <w:szCs w:val="22"/>
              </w:rPr>
              <w:t>b</w:t>
            </w:r>
            <w:r w:rsidRPr="00FC394D">
              <w:rPr>
                <w:rFonts w:asciiTheme="minorHAnsi" w:hAnsiTheme="minorHAnsi" w:cs="Arial"/>
                <w:sz w:val="22"/>
                <w:szCs w:val="22"/>
              </w:rPr>
              <w:t xml:space="preserve">ütünleme sınav sonuçlarının ilanından sonra beş iş günü içinde kabul eder, </w:t>
            </w:r>
            <w:proofErr w:type="spellStart"/>
            <w:r w:rsidRPr="00FC394D">
              <w:rPr>
                <w:rFonts w:asciiTheme="minorHAnsi" w:hAnsiTheme="minorHAnsi" w:cs="Arial"/>
                <w:sz w:val="22"/>
                <w:szCs w:val="22"/>
              </w:rPr>
              <w:t>BYS’den</w:t>
            </w:r>
            <w:proofErr w:type="spellEnd"/>
            <w:r w:rsidRPr="00FC394D">
              <w:rPr>
                <w:rFonts w:asciiTheme="minorHAnsi" w:hAnsiTheme="minorHAnsi" w:cs="Arial"/>
                <w:sz w:val="22"/>
                <w:szCs w:val="22"/>
              </w:rPr>
              <w:t xml:space="preserve"> tek dersten kalıp kalmadığının kontrollerini yapar ve ilgili öğretim üyelerine ilgili öğrenciler</w:t>
            </w:r>
            <w:r w:rsidR="00C94786">
              <w:rPr>
                <w:rFonts w:asciiTheme="minorHAnsi" w:hAnsiTheme="minorHAnsi" w:cs="Arial"/>
                <w:sz w:val="22"/>
                <w:szCs w:val="22"/>
              </w:rPr>
              <w:t>e</w:t>
            </w:r>
            <w:r w:rsidRPr="00FC394D">
              <w:rPr>
                <w:rFonts w:asciiTheme="minorHAnsi" w:hAnsiTheme="minorHAnsi" w:cs="Arial"/>
                <w:sz w:val="22"/>
                <w:szCs w:val="22"/>
              </w:rPr>
              <w:t xml:space="preserve"> bildirir.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 xml:space="preserve">Öğrencilerin sağlık raporlarını teslim alır, arşivler, raporlu olduğu tarihlerde sınavı veya pratik ödev teslimi olan öğrencilerin ilgili dersin öğretim üyelerine öğrencinin mazeretlerini yazılı </w:t>
            </w:r>
            <w:r w:rsidRPr="00FC394D">
              <w:rPr>
                <w:rFonts w:asciiTheme="minorHAnsi" w:hAnsiTheme="minorHAnsi" w:cs="Arial"/>
                <w:sz w:val="22"/>
                <w:szCs w:val="22"/>
              </w:rPr>
              <w:lastRenderedPageBreak/>
              <w:t>olarak bildirir.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Öğrencilerin devamsızlıkları dersi veren öğretim elemanı/elemanlarının sorumluluğunda olmakla birlikte yoklama listelerini arşivler.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 xml:space="preserve">Büronun sevk ve idaresini yürütür, öğrencilerin başvurularını çözüme kavuşturur. </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 xml:space="preserve">Öğrencilerin not döküm ve ilişik kesme belgelerini takip eder. </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 xml:space="preserve">Ders kayıt işlemleri ile ilgili gerekli hazırlıkları yapar ve sonuçlandırır. </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Öğrencilerin kimlik kartlarının dağıtımını yapar, her türlü evrakın arşivlenmesini sağlar.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 xml:space="preserve">Bölümlerde dereceye giren öğrencilerin tespitini yapar. Her yarıyıl içinde sınav programlarını ilan eder ve öğrencilere duyurur. </w:t>
            </w:r>
          </w:p>
          <w:p w:rsid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Staj yapacak olan öğrencilerin giriş-çıkış ve yazışmalarını yapar, klinik</w:t>
            </w:r>
            <w:r w:rsidR="00384564">
              <w:rPr>
                <w:rFonts w:asciiTheme="minorHAnsi" w:hAnsiTheme="minorHAnsi" w:cs="Arial"/>
                <w:sz w:val="22"/>
                <w:szCs w:val="22"/>
              </w:rPr>
              <w:t xml:space="preserve"> gözlem programlarını hazırlanmasında Eğitim Öğretim Koordinasyon Kuruluna yardım eder.</w:t>
            </w:r>
          </w:p>
          <w:p w:rsidR="00C94786" w:rsidRPr="00FC394D" w:rsidRDefault="00C94786" w:rsidP="00FC394D">
            <w:pPr>
              <w:pStyle w:val="Default"/>
              <w:numPr>
                <w:ilvl w:val="0"/>
                <w:numId w:val="14"/>
              </w:numPr>
              <w:jc w:val="both"/>
              <w:rPr>
                <w:rFonts w:asciiTheme="minorHAnsi" w:hAnsiTheme="minorHAnsi" w:cs="Arial"/>
                <w:sz w:val="22"/>
                <w:szCs w:val="22"/>
              </w:rPr>
            </w:pPr>
            <w:r>
              <w:rPr>
                <w:rFonts w:asciiTheme="minorHAnsi" w:hAnsiTheme="minorHAnsi" w:cs="Arial"/>
                <w:sz w:val="22"/>
                <w:szCs w:val="22"/>
              </w:rPr>
              <w:t>Eğitim koordinatörüne, staj yapacak öğrencilerin gruplara ayrılması, staj tarihleri ve klinik gözlem programının hazırlanması hususunda  yardımcı olur ve yazışmalarını yapar.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 xml:space="preserve">Yabancı uyruklu öğrencilerle ilgili iş ve işlemleri yapar. </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 xml:space="preserve">Kayıt yenileme haftasında mazeretli öğrencilerin kayıt işlemlerini kabul eder. Fakülte müfredatının bahar döneminde hazırlanması çalışmalarını yürütür. </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 xml:space="preserve">Yıllık istatistiki bilgileri hazırlar. </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Görevini, Kalite Yönetim Sistem politikası, hedefleri ve prosedürlerine uygun olarak yürütür.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 xml:space="preserve">İş güvenliği ile ilgili uyarı ve talimatlara uyar. </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Birimde yürütülen işlemlere ilişkin tüm yazışma işlemlerini EBYS üzerinden yürütür ve takibini yapar.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Kullanılan sarf malzemeleri zamanında satın alınabilmesi için bitmeden talepte bulunur.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Kılık kıyafet yönetmeliğine uygun şekilde ve zamanında mesaisinde bulunur.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İzinli ve raporlu olduğu durumları yönetmeliğe uygun şekilde amirlerine bildirir.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İzinli olduğu durumlarda yerine</w:t>
            </w:r>
            <w:r w:rsidR="00C94786">
              <w:rPr>
                <w:rFonts w:asciiTheme="minorHAnsi" w:hAnsiTheme="minorHAnsi" w:cs="Arial"/>
                <w:sz w:val="22"/>
                <w:szCs w:val="22"/>
              </w:rPr>
              <w:t xml:space="preserve"> bakacak kişiye EBYS üzerinden</w:t>
            </w:r>
            <w:r w:rsidRPr="00FC394D">
              <w:rPr>
                <w:rFonts w:asciiTheme="minorHAnsi" w:hAnsiTheme="minorHAnsi" w:cs="Arial"/>
                <w:sz w:val="22"/>
                <w:szCs w:val="22"/>
              </w:rPr>
              <w:t xml:space="preserve"> vekalet </w:t>
            </w:r>
            <w:r w:rsidR="00C94786">
              <w:rPr>
                <w:rFonts w:asciiTheme="minorHAnsi" w:hAnsiTheme="minorHAnsi" w:cs="Arial"/>
                <w:sz w:val="22"/>
                <w:szCs w:val="22"/>
              </w:rPr>
              <w:t>bırakır.</w:t>
            </w:r>
            <w:r w:rsidRPr="00FC394D">
              <w:rPr>
                <w:rFonts w:asciiTheme="minorHAnsi" w:hAnsiTheme="minorHAnsi" w:cs="Arial"/>
                <w:sz w:val="22"/>
                <w:szCs w:val="22"/>
              </w:rPr>
              <w:t xml:space="preserve"> </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Düzenlenen toplantı ve eğitimlere katılır.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Birimde arızalanan cihazlar için arıza bildiriminde bulunarak onarılmasını sağlar.</w:t>
            </w:r>
          </w:p>
          <w:p w:rsidR="00FC394D" w:rsidRPr="00FC394D" w:rsidRDefault="00FC394D" w:rsidP="00FC394D">
            <w:pPr>
              <w:pStyle w:val="Default"/>
              <w:numPr>
                <w:ilvl w:val="0"/>
                <w:numId w:val="14"/>
              </w:numPr>
              <w:jc w:val="both"/>
              <w:rPr>
                <w:rFonts w:asciiTheme="minorHAnsi" w:hAnsiTheme="minorHAnsi" w:cs="Arial"/>
                <w:sz w:val="22"/>
                <w:szCs w:val="22"/>
              </w:rPr>
            </w:pPr>
            <w:r w:rsidRPr="00FC394D">
              <w:rPr>
                <w:rFonts w:asciiTheme="minorHAnsi" w:hAnsiTheme="minorHAnsi" w:cs="Arial"/>
                <w:sz w:val="22"/>
                <w:szCs w:val="22"/>
              </w:rPr>
              <w:t>Amirinin vereceği ve diğer kalite yönetim sistemi dokümanlarında belirtilen ilave görev ve sorumlulukları yerine getirir.</w:t>
            </w:r>
          </w:p>
          <w:p w:rsidR="00376B84" w:rsidRPr="00A432CF" w:rsidRDefault="00FC394D" w:rsidP="00FC394D">
            <w:pPr>
              <w:pStyle w:val="Default"/>
              <w:numPr>
                <w:ilvl w:val="0"/>
                <w:numId w:val="14"/>
              </w:numPr>
              <w:jc w:val="both"/>
            </w:pPr>
            <w:r w:rsidRPr="00FC394D">
              <w:rPr>
                <w:rFonts w:asciiTheme="minorHAnsi" w:hAnsiTheme="minorHAnsi" w:cs="Arial"/>
                <w:sz w:val="22"/>
                <w:szCs w:val="22"/>
              </w:rPr>
              <w:t>Yukarıda belirtilen görevlerin yerine getirilmesinde Fakülte Sekreterine karşı sorumludur.</w:t>
            </w:r>
          </w:p>
        </w:tc>
      </w:tr>
      <w:tr w:rsidR="000F6B07" w:rsidRPr="00A432CF" w:rsidTr="00A432CF">
        <w:tc>
          <w:tcPr>
            <w:tcW w:w="9212" w:type="dxa"/>
          </w:tcPr>
          <w:p w:rsidR="000F6B07" w:rsidRPr="00A432CF" w:rsidRDefault="000F6B07">
            <w:pPr>
              <w:rPr>
                <w:b/>
              </w:rPr>
            </w:pPr>
            <w:r w:rsidRPr="00A432CF">
              <w:rPr>
                <w:b/>
              </w:rPr>
              <w:lastRenderedPageBreak/>
              <w:t>YETKİLERİ:</w:t>
            </w:r>
          </w:p>
          <w:p w:rsidR="00376B84" w:rsidRPr="00FC394D" w:rsidRDefault="00376B84" w:rsidP="00FC394D">
            <w:pPr>
              <w:pStyle w:val="Default"/>
              <w:numPr>
                <w:ilvl w:val="0"/>
                <w:numId w:val="15"/>
              </w:numPr>
              <w:jc w:val="both"/>
              <w:rPr>
                <w:rFonts w:asciiTheme="minorHAnsi" w:hAnsiTheme="minorHAnsi" w:cs="Arial"/>
                <w:sz w:val="22"/>
                <w:szCs w:val="22"/>
              </w:rPr>
            </w:pPr>
            <w:r w:rsidRPr="00FC394D">
              <w:rPr>
                <w:rFonts w:asciiTheme="minorHAnsi" w:hAnsiTheme="minorHAnsi" w:cs="Arial"/>
                <w:sz w:val="22"/>
                <w:szCs w:val="22"/>
              </w:rPr>
              <w:t xml:space="preserve">Yukarıda belirtilen görev ve sorumlulukları gerçekleştirme yetkisine sahip olmak. </w:t>
            </w:r>
          </w:p>
          <w:p w:rsidR="00376B84" w:rsidRPr="00FC394D" w:rsidRDefault="00376B84" w:rsidP="00FC394D">
            <w:pPr>
              <w:pStyle w:val="Default"/>
              <w:numPr>
                <w:ilvl w:val="0"/>
                <w:numId w:val="15"/>
              </w:numPr>
              <w:jc w:val="both"/>
              <w:rPr>
                <w:rFonts w:asciiTheme="minorHAnsi" w:hAnsiTheme="minorHAnsi" w:cs="Arial"/>
                <w:sz w:val="22"/>
                <w:szCs w:val="22"/>
              </w:rPr>
            </w:pPr>
            <w:r w:rsidRPr="00FC394D">
              <w:rPr>
                <w:rFonts w:asciiTheme="minorHAnsi" w:hAnsiTheme="minorHAnsi" w:cs="Arial"/>
                <w:sz w:val="22"/>
                <w:szCs w:val="22"/>
              </w:rPr>
              <w:t xml:space="preserve">Faaliyetlerin gerçekleştirilmesi için gerekli araç ve gereci kullanabilmek. </w:t>
            </w:r>
          </w:p>
          <w:p w:rsidR="00376B84" w:rsidRPr="00A432CF" w:rsidRDefault="00376B84">
            <w:pPr>
              <w:rPr>
                <w:b/>
              </w:rPr>
            </w:pPr>
          </w:p>
        </w:tc>
      </w:tr>
    </w:tbl>
    <w:p w:rsidR="00ED0CA9" w:rsidRDefault="00ED0CA9"/>
    <w:p w:rsidR="00ED0CA9" w:rsidRDefault="00ED0CA9"/>
    <w:sectPr w:rsidR="00ED0CA9" w:rsidSect="00DC294E">
      <w:headerReference w:type="default" r:id="rId7"/>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FFF" w:rsidRDefault="00684FFF" w:rsidP="00ED0CA9">
      <w:pPr>
        <w:spacing w:after="0" w:line="240" w:lineRule="auto"/>
      </w:pPr>
      <w:r>
        <w:separator/>
      </w:r>
    </w:p>
  </w:endnote>
  <w:endnote w:type="continuationSeparator" w:id="0">
    <w:p w:rsidR="00684FFF" w:rsidRDefault="00684FFF" w:rsidP="00ED0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FFF" w:rsidRDefault="00684FFF" w:rsidP="00ED0CA9">
      <w:pPr>
        <w:spacing w:after="0" w:line="240" w:lineRule="auto"/>
      </w:pPr>
      <w:r>
        <w:separator/>
      </w:r>
    </w:p>
  </w:footnote>
  <w:footnote w:type="continuationSeparator" w:id="0">
    <w:p w:rsidR="00684FFF" w:rsidRDefault="00684FFF" w:rsidP="00ED0C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60"/>
      <w:gridCol w:w="1931"/>
      <w:gridCol w:w="1909"/>
      <w:gridCol w:w="1935"/>
      <w:gridCol w:w="1677"/>
    </w:tblGrid>
    <w:tr w:rsidR="00ED0CA9" w:rsidTr="00E25037">
      <w:trPr>
        <w:trHeight w:val="1433"/>
      </w:trPr>
      <w:tc>
        <w:tcPr>
          <w:tcW w:w="956" w:type="pct"/>
          <w:tcBorders>
            <w:top w:val="single" w:sz="4" w:space="0" w:color="auto"/>
            <w:left w:val="single" w:sz="4" w:space="0" w:color="auto"/>
            <w:bottom w:val="single" w:sz="4" w:space="0" w:color="auto"/>
            <w:right w:val="single" w:sz="4" w:space="0" w:color="auto"/>
          </w:tcBorders>
          <w:vAlign w:val="center"/>
          <w:hideMark/>
        </w:tcPr>
        <w:p w:rsidR="00ED0CA9" w:rsidRPr="00DE7200" w:rsidRDefault="00632A86" w:rsidP="00E25037">
          <w:pPr>
            <w:pStyle w:val="stbilgi"/>
            <w:jc w:val="center"/>
          </w:pPr>
          <w:r w:rsidRPr="00632A86">
            <w:rPr>
              <w:noProof/>
              <w:lang w:eastAsia="tr-TR"/>
            </w:rPr>
            <w:drawing>
              <wp:inline distT="0" distB="0" distL="0" distR="0">
                <wp:extent cx="771964" cy="767644"/>
                <wp:effectExtent l="19050" t="0" r="9086" b="0"/>
                <wp:docPr id="1" name="Resim 1" descr="C:\Users\Aidata\Downloads\birincilogo_3559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1"/>
                        <a:stretch>
                          <a:fillRect/>
                        </a:stretch>
                      </pic:blipFill>
                      <pic:spPr bwMode="auto">
                        <a:xfrm>
                          <a:off x="0" y="0"/>
                          <a:ext cx="771964" cy="767644"/>
                        </a:xfrm>
                        <a:prstGeom prst="rect">
                          <a:avLst/>
                        </a:prstGeom>
                        <a:noFill/>
                        <a:ln w="9525">
                          <a:noFill/>
                          <a:miter lim="800000"/>
                          <a:headEnd/>
                          <a:tailEnd/>
                        </a:ln>
                      </pic:spPr>
                    </pic:pic>
                  </a:graphicData>
                </a:graphic>
              </wp:inline>
            </w:drawing>
          </w:r>
        </w:p>
      </w:tc>
      <w:tc>
        <w:tcPr>
          <w:tcW w:w="3134" w:type="pct"/>
          <w:gridSpan w:val="3"/>
          <w:tcBorders>
            <w:top w:val="single" w:sz="4" w:space="0" w:color="auto"/>
            <w:left w:val="single" w:sz="4" w:space="0" w:color="auto"/>
            <w:bottom w:val="single" w:sz="4" w:space="0" w:color="auto"/>
            <w:right w:val="single" w:sz="4" w:space="0" w:color="auto"/>
          </w:tcBorders>
        </w:tcPr>
        <w:p w:rsidR="00ED0CA9" w:rsidRPr="00DE7200" w:rsidRDefault="00ED0CA9" w:rsidP="00E25037">
          <w:pPr>
            <w:pStyle w:val="stbilgi"/>
            <w:jc w:val="center"/>
            <w:rPr>
              <w:b/>
            </w:rPr>
          </w:pPr>
        </w:p>
        <w:p w:rsidR="00ED0CA9" w:rsidRPr="00DE7200" w:rsidRDefault="00ED0CA9" w:rsidP="00E25037">
          <w:pPr>
            <w:pStyle w:val="stbilgi"/>
            <w:jc w:val="center"/>
            <w:rPr>
              <w:b/>
            </w:rPr>
          </w:pPr>
        </w:p>
        <w:p w:rsidR="00980DFA" w:rsidRDefault="00632A86" w:rsidP="00E25037">
          <w:pPr>
            <w:tabs>
              <w:tab w:val="left" w:pos="1950"/>
              <w:tab w:val="center" w:pos="4536"/>
              <w:tab w:val="right" w:pos="9072"/>
            </w:tabs>
            <w:jc w:val="center"/>
            <w:rPr>
              <w:b/>
              <w:smallCaps/>
            </w:rPr>
          </w:pPr>
          <w:r w:rsidRPr="00632A86">
            <w:rPr>
              <w:b/>
              <w:smallCaps/>
              <w:sz w:val="28"/>
              <w:szCs w:val="28"/>
            </w:rPr>
            <w:t xml:space="preserve">bolu </w:t>
          </w:r>
          <w:r w:rsidR="00ED0CA9" w:rsidRPr="001166C3">
            <w:rPr>
              <w:b/>
              <w:smallCaps/>
            </w:rPr>
            <w:t xml:space="preserve">ABANT İZZET BAYSAL ÜNİVERSİTESİ </w:t>
          </w:r>
        </w:p>
        <w:p w:rsidR="00ED0CA9" w:rsidRPr="001166C3" w:rsidRDefault="00ED0CA9" w:rsidP="00E25037">
          <w:pPr>
            <w:tabs>
              <w:tab w:val="left" w:pos="1950"/>
              <w:tab w:val="center" w:pos="4536"/>
              <w:tab w:val="right" w:pos="9072"/>
            </w:tabs>
            <w:jc w:val="center"/>
            <w:rPr>
              <w:b/>
              <w:smallCaps/>
            </w:rPr>
          </w:pPr>
          <w:r w:rsidRPr="001166C3">
            <w:rPr>
              <w:b/>
              <w:smallCaps/>
            </w:rPr>
            <w:t xml:space="preserve">DİŞ HEKİMLİĞİ FAKÜLTESİ </w:t>
          </w:r>
        </w:p>
        <w:p w:rsidR="00ED0CA9" w:rsidRPr="00AF55C8" w:rsidRDefault="00ED0CA9" w:rsidP="00E25037">
          <w:pPr>
            <w:tabs>
              <w:tab w:val="left" w:pos="1950"/>
              <w:tab w:val="center" w:pos="4536"/>
              <w:tab w:val="right" w:pos="9072"/>
            </w:tabs>
            <w:jc w:val="center"/>
            <w:rPr>
              <w:smallCaps/>
            </w:rPr>
          </w:pPr>
          <w:r w:rsidRPr="001166C3">
            <w:rPr>
              <w:smallCaps/>
            </w:rPr>
            <w:t>öğrenci işleri görev tanımı</w:t>
          </w:r>
        </w:p>
      </w:tc>
      <w:tc>
        <w:tcPr>
          <w:tcW w:w="911" w:type="pct"/>
          <w:tcBorders>
            <w:top w:val="single" w:sz="4" w:space="0" w:color="auto"/>
            <w:left w:val="single" w:sz="4" w:space="0" w:color="auto"/>
            <w:bottom w:val="single" w:sz="4" w:space="0" w:color="auto"/>
            <w:right w:val="single" w:sz="4" w:space="0" w:color="auto"/>
          </w:tcBorders>
          <w:vAlign w:val="center"/>
          <w:hideMark/>
        </w:tcPr>
        <w:p w:rsidR="00ED0CA9" w:rsidRDefault="00632A86" w:rsidP="00E25037">
          <w:pPr>
            <w:jc w:val="center"/>
          </w:pPr>
          <w:r w:rsidRPr="00632A86">
            <w:rPr>
              <w:noProof/>
              <w:lang w:eastAsia="tr-TR"/>
            </w:rPr>
            <w:drawing>
              <wp:inline distT="0" distB="0" distL="0" distR="0">
                <wp:extent cx="862747" cy="762000"/>
                <wp:effectExtent l="19050" t="0" r="0" b="0"/>
                <wp:docPr id="51" name="Resim 1" descr="C:\Users\Aidata\Downloads\birincilogo_3559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2" cstate="print"/>
                        <a:srcRect/>
                        <a:stretch>
                          <a:fillRect/>
                        </a:stretch>
                      </pic:blipFill>
                      <pic:spPr bwMode="auto">
                        <a:xfrm>
                          <a:off x="0" y="0"/>
                          <a:ext cx="869138" cy="767644"/>
                        </a:xfrm>
                        <a:prstGeom prst="rect">
                          <a:avLst/>
                        </a:prstGeom>
                        <a:noFill/>
                        <a:ln w="9525">
                          <a:noFill/>
                          <a:miter lim="800000"/>
                          <a:headEnd/>
                          <a:tailEnd/>
                        </a:ln>
                      </pic:spPr>
                    </pic:pic>
                  </a:graphicData>
                </a:graphic>
              </wp:inline>
            </w:drawing>
          </w:r>
        </w:p>
      </w:tc>
    </w:tr>
    <w:tr w:rsidR="00ED0CA9" w:rsidRPr="00E23E21" w:rsidTr="00E25037">
      <w:trPr>
        <w:trHeight w:val="292"/>
      </w:trPr>
      <w:tc>
        <w:tcPr>
          <w:tcW w:w="956" w:type="pct"/>
          <w:tcBorders>
            <w:top w:val="single" w:sz="4" w:space="0" w:color="auto"/>
            <w:left w:val="single" w:sz="4" w:space="0" w:color="auto"/>
            <w:bottom w:val="single" w:sz="4" w:space="0" w:color="auto"/>
            <w:right w:val="single" w:sz="4" w:space="0" w:color="auto"/>
          </w:tcBorders>
          <w:vAlign w:val="center"/>
          <w:hideMark/>
        </w:tcPr>
        <w:p w:rsidR="00ED0CA9" w:rsidRPr="00DD52D7" w:rsidRDefault="00ED0CA9" w:rsidP="00E25037">
          <w:pPr>
            <w:jc w:val="center"/>
            <w:rPr>
              <w:sz w:val="20"/>
              <w:szCs w:val="20"/>
            </w:rPr>
          </w:pPr>
          <w:r w:rsidRPr="00DD52D7">
            <w:rPr>
              <w:sz w:val="20"/>
              <w:szCs w:val="20"/>
            </w:rPr>
            <w:t>DOKÜMAN KODU</w:t>
          </w:r>
        </w:p>
      </w:tc>
      <w:tc>
        <w:tcPr>
          <w:tcW w:w="1048" w:type="pct"/>
          <w:tcBorders>
            <w:top w:val="single" w:sz="4" w:space="0" w:color="auto"/>
            <w:left w:val="single" w:sz="4" w:space="0" w:color="auto"/>
            <w:bottom w:val="single" w:sz="4" w:space="0" w:color="auto"/>
            <w:right w:val="single" w:sz="4" w:space="0" w:color="auto"/>
          </w:tcBorders>
          <w:vAlign w:val="center"/>
          <w:hideMark/>
        </w:tcPr>
        <w:p w:rsidR="00ED0CA9" w:rsidRPr="00DD52D7" w:rsidRDefault="00ED0CA9" w:rsidP="00E25037">
          <w:pPr>
            <w:jc w:val="center"/>
            <w:rPr>
              <w:sz w:val="20"/>
              <w:szCs w:val="20"/>
            </w:rPr>
          </w:pPr>
          <w:r w:rsidRPr="00DD52D7">
            <w:rPr>
              <w:sz w:val="20"/>
              <w:szCs w:val="20"/>
            </w:rPr>
            <w:t>YAYIN TARİHİ</w:t>
          </w:r>
        </w:p>
      </w:tc>
      <w:tc>
        <w:tcPr>
          <w:tcW w:w="1036" w:type="pct"/>
          <w:tcBorders>
            <w:top w:val="single" w:sz="4" w:space="0" w:color="auto"/>
            <w:left w:val="single" w:sz="4" w:space="0" w:color="auto"/>
            <w:bottom w:val="single" w:sz="4" w:space="0" w:color="auto"/>
            <w:right w:val="single" w:sz="4" w:space="0" w:color="auto"/>
          </w:tcBorders>
          <w:vAlign w:val="center"/>
          <w:hideMark/>
        </w:tcPr>
        <w:p w:rsidR="00ED0CA9" w:rsidRPr="00DD52D7" w:rsidRDefault="00ED0CA9" w:rsidP="00E25037">
          <w:pPr>
            <w:jc w:val="center"/>
            <w:rPr>
              <w:sz w:val="20"/>
              <w:szCs w:val="20"/>
            </w:rPr>
          </w:pPr>
          <w:r w:rsidRPr="00DD52D7">
            <w:rPr>
              <w:sz w:val="20"/>
              <w:szCs w:val="20"/>
            </w:rPr>
            <w:t>REVİZYON NO</w:t>
          </w:r>
        </w:p>
      </w:tc>
      <w:tc>
        <w:tcPr>
          <w:tcW w:w="1050" w:type="pct"/>
          <w:tcBorders>
            <w:top w:val="single" w:sz="4" w:space="0" w:color="auto"/>
            <w:left w:val="single" w:sz="4" w:space="0" w:color="auto"/>
            <w:bottom w:val="single" w:sz="4" w:space="0" w:color="auto"/>
            <w:right w:val="single" w:sz="4" w:space="0" w:color="auto"/>
          </w:tcBorders>
          <w:vAlign w:val="center"/>
          <w:hideMark/>
        </w:tcPr>
        <w:p w:rsidR="00ED0CA9" w:rsidRPr="00DD52D7" w:rsidRDefault="00ED0CA9" w:rsidP="00E25037">
          <w:pPr>
            <w:jc w:val="center"/>
            <w:rPr>
              <w:sz w:val="20"/>
              <w:szCs w:val="20"/>
            </w:rPr>
          </w:pPr>
          <w:r w:rsidRPr="00DD52D7">
            <w:rPr>
              <w:sz w:val="20"/>
              <w:szCs w:val="20"/>
            </w:rPr>
            <w:t>REVİZYON TARİHİ</w:t>
          </w:r>
        </w:p>
      </w:tc>
      <w:tc>
        <w:tcPr>
          <w:tcW w:w="911" w:type="pct"/>
          <w:tcBorders>
            <w:top w:val="single" w:sz="4" w:space="0" w:color="auto"/>
            <w:left w:val="single" w:sz="4" w:space="0" w:color="auto"/>
            <w:bottom w:val="single" w:sz="4" w:space="0" w:color="auto"/>
            <w:right w:val="single" w:sz="4" w:space="0" w:color="auto"/>
          </w:tcBorders>
          <w:vAlign w:val="center"/>
          <w:hideMark/>
        </w:tcPr>
        <w:p w:rsidR="00ED0CA9" w:rsidRPr="00E23E21" w:rsidRDefault="00ED0CA9" w:rsidP="00E25037">
          <w:pPr>
            <w:jc w:val="center"/>
            <w:rPr>
              <w:sz w:val="20"/>
              <w:szCs w:val="20"/>
            </w:rPr>
          </w:pPr>
          <w:r w:rsidRPr="00E23E21">
            <w:rPr>
              <w:sz w:val="20"/>
              <w:szCs w:val="20"/>
            </w:rPr>
            <w:t>SAYFA NO</w:t>
          </w:r>
        </w:p>
      </w:tc>
    </w:tr>
    <w:tr w:rsidR="00ED0CA9" w:rsidRPr="008F0E08" w:rsidTr="00E25037">
      <w:trPr>
        <w:trHeight w:val="247"/>
      </w:trPr>
      <w:tc>
        <w:tcPr>
          <w:tcW w:w="956" w:type="pct"/>
          <w:tcBorders>
            <w:top w:val="single" w:sz="4" w:space="0" w:color="auto"/>
            <w:left w:val="single" w:sz="4" w:space="0" w:color="auto"/>
            <w:bottom w:val="single" w:sz="4" w:space="0" w:color="auto"/>
            <w:right w:val="single" w:sz="4" w:space="0" w:color="auto"/>
          </w:tcBorders>
          <w:vAlign w:val="center"/>
        </w:tcPr>
        <w:p w:rsidR="00ED0CA9" w:rsidRPr="00DD52D7" w:rsidRDefault="00ED0CA9" w:rsidP="00ED0CA9">
          <w:pPr>
            <w:jc w:val="center"/>
            <w:rPr>
              <w:sz w:val="20"/>
              <w:szCs w:val="20"/>
            </w:rPr>
          </w:pPr>
          <w:r>
            <w:rPr>
              <w:sz w:val="20"/>
              <w:szCs w:val="20"/>
            </w:rPr>
            <w:t>KKY.YD.26</w:t>
          </w:r>
        </w:p>
      </w:tc>
      <w:tc>
        <w:tcPr>
          <w:tcW w:w="1048" w:type="pct"/>
          <w:tcBorders>
            <w:top w:val="single" w:sz="4" w:space="0" w:color="auto"/>
            <w:left w:val="single" w:sz="4" w:space="0" w:color="auto"/>
            <w:bottom w:val="single" w:sz="4" w:space="0" w:color="auto"/>
            <w:right w:val="single" w:sz="4" w:space="0" w:color="auto"/>
          </w:tcBorders>
          <w:vAlign w:val="center"/>
          <w:hideMark/>
        </w:tcPr>
        <w:p w:rsidR="00ED0CA9" w:rsidRPr="00DD52D7" w:rsidRDefault="00632A86" w:rsidP="00E25037">
          <w:pPr>
            <w:jc w:val="center"/>
            <w:rPr>
              <w:sz w:val="20"/>
              <w:szCs w:val="20"/>
            </w:rPr>
          </w:pPr>
          <w:r>
            <w:rPr>
              <w:sz w:val="20"/>
              <w:szCs w:val="20"/>
            </w:rPr>
            <w:t>2019</w:t>
          </w:r>
        </w:p>
      </w:tc>
      <w:tc>
        <w:tcPr>
          <w:tcW w:w="1036" w:type="pct"/>
          <w:tcBorders>
            <w:top w:val="single" w:sz="4" w:space="0" w:color="auto"/>
            <w:left w:val="single" w:sz="4" w:space="0" w:color="auto"/>
            <w:bottom w:val="single" w:sz="4" w:space="0" w:color="auto"/>
            <w:right w:val="single" w:sz="4" w:space="0" w:color="auto"/>
          </w:tcBorders>
          <w:vAlign w:val="center"/>
          <w:hideMark/>
        </w:tcPr>
        <w:p w:rsidR="00ED0CA9" w:rsidRPr="00DD52D7" w:rsidRDefault="00ED0CA9" w:rsidP="00E25037">
          <w:pPr>
            <w:jc w:val="center"/>
            <w:rPr>
              <w:sz w:val="20"/>
              <w:szCs w:val="20"/>
            </w:rPr>
          </w:pPr>
          <w:r w:rsidRPr="00DD52D7">
            <w:rPr>
              <w:sz w:val="20"/>
              <w:szCs w:val="20"/>
            </w:rPr>
            <w:t>-</w:t>
          </w:r>
        </w:p>
      </w:tc>
      <w:tc>
        <w:tcPr>
          <w:tcW w:w="1050" w:type="pct"/>
          <w:tcBorders>
            <w:top w:val="single" w:sz="4" w:space="0" w:color="auto"/>
            <w:left w:val="single" w:sz="4" w:space="0" w:color="auto"/>
            <w:bottom w:val="single" w:sz="4" w:space="0" w:color="auto"/>
            <w:right w:val="single" w:sz="4" w:space="0" w:color="auto"/>
          </w:tcBorders>
          <w:vAlign w:val="center"/>
        </w:tcPr>
        <w:p w:rsidR="00ED0CA9" w:rsidRPr="00DD52D7" w:rsidRDefault="00ED0CA9" w:rsidP="00E25037">
          <w:pPr>
            <w:jc w:val="center"/>
            <w:rPr>
              <w:sz w:val="20"/>
              <w:szCs w:val="20"/>
            </w:rPr>
          </w:pPr>
          <w:r w:rsidRPr="00DD52D7">
            <w:rPr>
              <w:sz w:val="20"/>
              <w:szCs w:val="20"/>
            </w:rPr>
            <w:t>-</w:t>
          </w:r>
        </w:p>
      </w:tc>
      <w:tc>
        <w:tcPr>
          <w:tcW w:w="911" w:type="pct"/>
          <w:tcBorders>
            <w:top w:val="single" w:sz="4" w:space="0" w:color="auto"/>
            <w:left w:val="single" w:sz="4" w:space="0" w:color="auto"/>
            <w:bottom w:val="single" w:sz="4" w:space="0" w:color="auto"/>
            <w:right w:val="single" w:sz="4" w:space="0" w:color="auto"/>
          </w:tcBorders>
          <w:vAlign w:val="center"/>
          <w:hideMark/>
        </w:tcPr>
        <w:p w:rsidR="00ED0CA9" w:rsidRPr="008F0E08" w:rsidRDefault="00F94199" w:rsidP="00E25037">
          <w:pPr>
            <w:jc w:val="center"/>
            <w:rPr>
              <w:noProof/>
              <w:sz w:val="18"/>
              <w:szCs w:val="18"/>
            </w:rPr>
          </w:pPr>
          <w:r w:rsidRPr="008F0E08">
            <w:rPr>
              <w:sz w:val="18"/>
              <w:szCs w:val="18"/>
            </w:rPr>
            <w:fldChar w:fldCharType="begin"/>
          </w:r>
          <w:r w:rsidR="00ED0CA9" w:rsidRPr="008F0E08">
            <w:rPr>
              <w:sz w:val="18"/>
              <w:szCs w:val="18"/>
            </w:rPr>
            <w:instrText xml:space="preserve"> PAGE  \* Arabic  \* MERGEFORMAT </w:instrText>
          </w:r>
          <w:r w:rsidRPr="008F0E08">
            <w:rPr>
              <w:sz w:val="18"/>
              <w:szCs w:val="18"/>
            </w:rPr>
            <w:fldChar w:fldCharType="separate"/>
          </w:r>
          <w:r w:rsidR="004C3F50">
            <w:rPr>
              <w:noProof/>
              <w:sz w:val="18"/>
              <w:szCs w:val="18"/>
            </w:rPr>
            <w:t>3</w:t>
          </w:r>
          <w:r w:rsidRPr="008F0E08">
            <w:rPr>
              <w:sz w:val="18"/>
              <w:szCs w:val="18"/>
            </w:rPr>
            <w:fldChar w:fldCharType="end"/>
          </w:r>
          <w:r w:rsidR="00ED0CA9" w:rsidRPr="008F0E08">
            <w:rPr>
              <w:sz w:val="18"/>
              <w:szCs w:val="18"/>
            </w:rPr>
            <w:t>/</w:t>
          </w:r>
          <w:fldSimple w:instr=" NUMPAGES   \* MERGEFORMAT ">
            <w:r w:rsidR="004C3F50" w:rsidRPr="004C3F50">
              <w:rPr>
                <w:noProof/>
                <w:sz w:val="18"/>
                <w:szCs w:val="18"/>
              </w:rPr>
              <w:t>3</w:t>
            </w:r>
          </w:fldSimple>
        </w:p>
      </w:tc>
    </w:tr>
  </w:tbl>
  <w:p w:rsidR="00ED0CA9" w:rsidRDefault="00ED0C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341"/>
    <w:multiLevelType w:val="hybridMultilevel"/>
    <w:tmpl w:val="D76243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081550"/>
    <w:multiLevelType w:val="hybridMultilevel"/>
    <w:tmpl w:val="8AE053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9D5426"/>
    <w:multiLevelType w:val="hybridMultilevel"/>
    <w:tmpl w:val="D76243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5E57A7"/>
    <w:multiLevelType w:val="hybridMultilevel"/>
    <w:tmpl w:val="4DDE8E1A"/>
    <w:lvl w:ilvl="0" w:tplc="1D825060">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B037C1"/>
    <w:multiLevelType w:val="hybridMultilevel"/>
    <w:tmpl w:val="4DDE8E1A"/>
    <w:lvl w:ilvl="0" w:tplc="1D825060">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0631D1"/>
    <w:multiLevelType w:val="hybridMultilevel"/>
    <w:tmpl w:val="2FCE4F64"/>
    <w:lvl w:ilvl="0" w:tplc="307EDFEE">
      <w:start w:val="1"/>
      <w:numFmt w:val="decimal"/>
      <w:lvlText w:val="%1."/>
      <w:lvlJc w:val="left"/>
      <w:pPr>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9A762B0"/>
    <w:multiLevelType w:val="hybridMultilevel"/>
    <w:tmpl w:val="62BC6214"/>
    <w:lvl w:ilvl="0" w:tplc="262A68C4">
      <w:start w:val="1"/>
      <w:numFmt w:val="decimal"/>
      <w:lvlText w:val="%1."/>
      <w:lvlJc w:val="left"/>
      <w:pPr>
        <w:ind w:left="720" w:hanging="360"/>
      </w:pPr>
      <w:rPr>
        <w:rFonts w:asciiTheme="minorHAnsi" w:hAnsiTheme="minorHAnsi"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840108"/>
    <w:multiLevelType w:val="hybridMultilevel"/>
    <w:tmpl w:val="86782A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93476AD"/>
    <w:multiLevelType w:val="hybridMultilevel"/>
    <w:tmpl w:val="E3DAA7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42711DE"/>
    <w:multiLevelType w:val="hybridMultilevel"/>
    <w:tmpl w:val="69F8AC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F9B01F3"/>
    <w:multiLevelType w:val="hybridMultilevel"/>
    <w:tmpl w:val="082243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16657AC"/>
    <w:multiLevelType w:val="hybridMultilevel"/>
    <w:tmpl w:val="4ED004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CA65B6E"/>
    <w:multiLevelType w:val="hybridMultilevel"/>
    <w:tmpl w:val="947862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C14665B"/>
    <w:multiLevelType w:val="hybridMultilevel"/>
    <w:tmpl w:val="AE3EF1F8"/>
    <w:lvl w:ilvl="0" w:tplc="041F000F">
      <w:start w:val="1"/>
      <w:numFmt w:val="decimal"/>
      <w:lvlText w:val="%1."/>
      <w:lvlJc w:val="left"/>
      <w:pPr>
        <w:ind w:left="720" w:hanging="360"/>
      </w:pPr>
    </w:lvl>
    <w:lvl w:ilvl="1" w:tplc="767AA84E">
      <w:numFmt w:val="bullet"/>
      <w:lvlText w:val="-"/>
      <w:lvlJc w:val="left"/>
      <w:pPr>
        <w:ind w:left="1440" w:hanging="360"/>
      </w:pPr>
      <w:rPr>
        <w:rFonts w:ascii="Calibri" w:eastAsiaTheme="minorHAnsi" w:hAnsi="Calibri"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10"/>
  </w:num>
  <w:num w:numId="5">
    <w:abstractNumId w:val="12"/>
  </w:num>
  <w:num w:numId="6">
    <w:abstractNumId w:val="11"/>
  </w:num>
  <w:num w:numId="7">
    <w:abstractNumId w:val="9"/>
  </w:num>
  <w:num w:numId="8">
    <w:abstractNumId w:val="7"/>
  </w:num>
  <w:num w:numId="9">
    <w:abstractNumId w:val="8"/>
  </w:num>
  <w:num w:numId="10">
    <w:abstractNumId w:val="2"/>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rsids>
    <w:rsidRoot w:val="000F6B07"/>
    <w:rsid w:val="0000535B"/>
    <w:rsid w:val="00027042"/>
    <w:rsid w:val="000671C6"/>
    <w:rsid w:val="00071D2F"/>
    <w:rsid w:val="00075DB5"/>
    <w:rsid w:val="00086444"/>
    <w:rsid w:val="000A69CF"/>
    <w:rsid w:val="000E4802"/>
    <w:rsid w:val="000F6B07"/>
    <w:rsid w:val="001166C3"/>
    <w:rsid w:val="001624D5"/>
    <w:rsid w:val="001A3C06"/>
    <w:rsid w:val="001B2FBB"/>
    <w:rsid w:val="00203D2B"/>
    <w:rsid w:val="00212BD9"/>
    <w:rsid w:val="00281018"/>
    <w:rsid w:val="002A3222"/>
    <w:rsid w:val="002F2925"/>
    <w:rsid w:val="00314BD3"/>
    <w:rsid w:val="003152FD"/>
    <w:rsid w:val="00321F1D"/>
    <w:rsid w:val="003426AA"/>
    <w:rsid w:val="00376B84"/>
    <w:rsid w:val="00384564"/>
    <w:rsid w:val="00411F7F"/>
    <w:rsid w:val="00421176"/>
    <w:rsid w:val="00434532"/>
    <w:rsid w:val="00465027"/>
    <w:rsid w:val="00491052"/>
    <w:rsid w:val="004959F6"/>
    <w:rsid w:val="004C3F50"/>
    <w:rsid w:val="004F19EE"/>
    <w:rsid w:val="004F539A"/>
    <w:rsid w:val="005054D4"/>
    <w:rsid w:val="005271C1"/>
    <w:rsid w:val="0055119B"/>
    <w:rsid w:val="005925E6"/>
    <w:rsid w:val="005A1088"/>
    <w:rsid w:val="005B38BF"/>
    <w:rsid w:val="00617970"/>
    <w:rsid w:val="00632A86"/>
    <w:rsid w:val="00684FFF"/>
    <w:rsid w:val="006D0E70"/>
    <w:rsid w:val="006E30D4"/>
    <w:rsid w:val="00763565"/>
    <w:rsid w:val="00791CF0"/>
    <w:rsid w:val="00797202"/>
    <w:rsid w:val="007B69F3"/>
    <w:rsid w:val="007F6E77"/>
    <w:rsid w:val="007F7772"/>
    <w:rsid w:val="0081231E"/>
    <w:rsid w:val="00892A5C"/>
    <w:rsid w:val="008D0739"/>
    <w:rsid w:val="00970AC7"/>
    <w:rsid w:val="00980DFA"/>
    <w:rsid w:val="009C5F1D"/>
    <w:rsid w:val="009F790F"/>
    <w:rsid w:val="00A30D04"/>
    <w:rsid w:val="00A432CF"/>
    <w:rsid w:val="00A466B7"/>
    <w:rsid w:val="00BB10E5"/>
    <w:rsid w:val="00BB5284"/>
    <w:rsid w:val="00BC29BE"/>
    <w:rsid w:val="00C0377C"/>
    <w:rsid w:val="00C0570E"/>
    <w:rsid w:val="00C11D06"/>
    <w:rsid w:val="00C30920"/>
    <w:rsid w:val="00C41E21"/>
    <w:rsid w:val="00C43355"/>
    <w:rsid w:val="00C576F6"/>
    <w:rsid w:val="00C94786"/>
    <w:rsid w:val="00CB61A8"/>
    <w:rsid w:val="00D1644E"/>
    <w:rsid w:val="00D605DE"/>
    <w:rsid w:val="00D722FA"/>
    <w:rsid w:val="00D8073F"/>
    <w:rsid w:val="00DC294E"/>
    <w:rsid w:val="00E17196"/>
    <w:rsid w:val="00E43A4F"/>
    <w:rsid w:val="00E500CF"/>
    <w:rsid w:val="00E90054"/>
    <w:rsid w:val="00ED0CA9"/>
    <w:rsid w:val="00EF20C9"/>
    <w:rsid w:val="00F6519C"/>
    <w:rsid w:val="00F94199"/>
    <w:rsid w:val="00FC39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6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6B0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0F6B07"/>
    <w:pPr>
      <w:ind w:left="720"/>
      <w:contextualSpacing/>
    </w:pPr>
  </w:style>
  <w:style w:type="paragraph" w:styleId="AralkYok">
    <w:name w:val="No Spacing"/>
    <w:uiPriority w:val="1"/>
    <w:qFormat/>
    <w:rsid w:val="000F6B07"/>
    <w:pPr>
      <w:spacing w:after="0" w:line="240" w:lineRule="auto"/>
    </w:pPr>
  </w:style>
  <w:style w:type="paragraph" w:styleId="stbilgi">
    <w:name w:val="header"/>
    <w:basedOn w:val="Normal"/>
    <w:link w:val="stbilgiChar"/>
    <w:uiPriority w:val="99"/>
    <w:semiHidden/>
    <w:unhideWhenUsed/>
    <w:rsid w:val="00ED0CA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D0CA9"/>
  </w:style>
  <w:style w:type="paragraph" w:styleId="Altbilgi">
    <w:name w:val="footer"/>
    <w:basedOn w:val="Normal"/>
    <w:link w:val="AltbilgiChar"/>
    <w:uiPriority w:val="99"/>
    <w:unhideWhenUsed/>
    <w:rsid w:val="00ED0C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0CA9"/>
  </w:style>
  <w:style w:type="paragraph" w:styleId="BalonMetni">
    <w:name w:val="Balloon Text"/>
    <w:basedOn w:val="Normal"/>
    <w:link w:val="BalonMetniChar"/>
    <w:uiPriority w:val="99"/>
    <w:semiHidden/>
    <w:unhideWhenUsed/>
    <w:rsid w:val="00ED0C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0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694026">
      <w:bodyDiv w:val="1"/>
      <w:marLeft w:val="0"/>
      <w:marRight w:val="0"/>
      <w:marTop w:val="0"/>
      <w:marBottom w:val="0"/>
      <w:divBdr>
        <w:top w:val="none" w:sz="0" w:space="0" w:color="auto"/>
        <w:left w:val="none" w:sz="0" w:space="0" w:color="auto"/>
        <w:bottom w:val="none" w:sz="0" w:space="0" w:color="auto"/>
        <w:right w:val="none" w:sz="0" w:space="0" w:color="auto"/>
      </w:divBdr>
    </w:div>
    <w:div w:id="13112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1127</Words>
  <Characters>6430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34</cp:revision>
  <cp:lastPrinted>2019-03-18T12:40:00Z</cp:lastPrinted>
  <dcterms:created xsi:type="dcterms:W3CDTF">2017-08-15T08:09:00Z</dcterms:created>
  <dcterms:modified xsi:type="dcterms:W3CDTF">2019-03-19T12:19:00Z</dcterms:modified>
</cp:coreProperties>
</file>