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5FD" w:rsidRPr="00CE0D2C" w:rsidRDefault="00BE35FD" w:rsidP="00CE0D2C">
      <w:pPr>
        <w:jc w:val="both"/>
        <w:rPr>
          <w:sz w:val="24"/>
          <w:szCs w:val="24"/>
        </w:rPr>
      </w:pPr>
      <w:r w:rsidRPr="00CE0D2C">
        <w:rPr>
          <w:sz w:val="24"/>
          <w:szCs w:val="24"/>
        </w:rPr>
        <w:t xml:space="preserve">1.AMAÇ </w:t>
      </w:r>
    </w:p>
    <w:p w:rsidR="00BE35FD" w:rsidRPr="00BE35FD" w:rsidRDefault="004B7E5D" w:rsidP="00CE0D2C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Hastane</w:t>
      </w:r>
      <w:r w:rsidR="00BE35FD" w:rsidRPr="00BE35FD">
        <w:rPr>
          <w:b w:val="0"/>
          <w:sz w:val="24"/>
          <w:szCs w:val="24"/>
        </w:rPr>
        <w:t xml:space="preserve"> enfeksiyonlarının ve patojen mikroorganizmaların bulaşmasını önleyici yöntem </w:t>
      </w:r>
      <w:r w:rsidR="00BE35FD">
        <w:rPr>
          <w:b w:val="0"/>
          <w:sz w:val="24"/>
          <w:szCs w:val="24"/>
        </w:rPr>
        <w:t xml:space="preserve">ve </w:t>
      </w:r>
      <w:r w:rsidR="00BE35FD" w:rsidRPr="00BE35FD">
        <w:rPr>
          <w:b w:val="0"/>
          <w:sz w:val="24"/>
          <w:szCs w:val="24"/>
        </w:rPr>
        <w:t>araçları belirlemek.</w:t>
      </w:r>
    </w:p>
    <w:p w:rsidR="00BE35FD" w:rsidRPr="00CE0D2C" w:rsidRDefault="00BE35FD" w:rsidP="00CE0D2C">
      <w:pPr>
        <w:jc w:val="both"/>
        <w:rPr>
          <w:sz w:val="24"/>
          <w:szCs w:val="24"/>
        </w:rPr>
      </w:pPr>
      <w:r w:rsidRPr="00CE0D2C">
        <w:rPr>
          <w:sz w:val="24"/>
          <w:szCs w:val="24"/>
        </w:rPr>
        <w:t xml:space="preserve">2. KAPSAM </w:t>
      </w:r>
    </w:p>
    <w:p w:rsidR="00BE35FD" w:rsidRPr="00BE35FD" w:rsidRDefault="00BE35FD" w:rsidP="00CE0D2C">
      <w:pPr>
        <w:jc w:val="both"/>
        <w:rPr>
          <w:b w:val="0"/>
          <w:sz w:val="24"/>
          <w:szCs w:val="24"/>
        </w:rPr>
      </w:pPr>
      <w:r w:rsidRPr="00BE35FD">
        <w:rPr>
          <w:b w:val="0"/>
          <w:sz w:val="24"/>
          <w:szCs w:val="24"/>
        </w:rPr>
        <w:t>Tanı ve tedavi yapan tüm birimleri ve bu birimlerde çalışanları kapsar.</w:t>
      </w:r>
    </w:p>
    <w:p w:rsidR="00BE35FD" w:rsidRPr="00CE0D2C" w:rsidRDefault="00BE35FD" w:rsidP="00CE0D2C">
      <w:pPr>
        <w:jc w:val="both"/>
        <w:rPr>
          <w:sz w:val="24"/>
          <w:szCs w:val="24"/>
        </w:rPr>
      </w:pPr>
      <w:r w:rsidRPr="00CE0D2C">
        <w:rPr>
          <w:sz w:val="24"/>
          <w:szCs w:val="24"/>
        </w:rPr>
        <w:t>3. TANIMLAR</w:t>
      </w:r>
    </w:p>
    <w:p w:rsidR="00BE35FD" w:rsidRPr="00BE35FD" w:rsidRDefault="00BE35FD" w:rsidP="00CE0D2C">
      <w:pPr>
        <w:jc w:val="both"/>
        <w:rPr>
          <w:b w:val="0"/>
          <w:sz w:val="24"/>
          <w:szCs w:val="24"/>
        </w:rPr>
      </w:pPr>
      <w:r w:rsidRPr="00BE35FD">
        <w:rPr>
          <w:b w:val="0"/>
          <w:sz w:val="24"/>
          <w:szCs w:val="24"/>
        </w:rPr>
        <w:t>3.1.İzolasyon:Kelime olarak ayırma, soyutlama, tecrit etme anlamına gelmektedir. Enfeksiyonun</w:t>
      </w:r>
      <w:r>
        <w:rPr>
          <w:b w:val="0"/>
          <w:sz w:val="24"/>
          <w:szCs w:val="24"/>
        </w:rPr>
        <w:t xml:space="preserve"> </w:t>
      </w:r>
      <w:r w:rsidRPr="00BE35FD">
        <w:rPr>
          <w:b w:val="0"/>
          <w:sz w:val="24"/>
          <w:szCs w:val="24"/>
        </w:rPr>
        <w:t>yayılmasını önlemede izolasyon yöntemlerinden yararlanılır.</w:t>
      </w:r>
    </w:p>
    <w:p w:rsidR="00BE35FD" w:rsidRPr="00CE0D2C" w:rsidRDefault="00BE35FD" w:rsidP="00CE0D2C">
      <w:pPr>
        <w:jc w:val="both"/>
        <w:rPr>
          <w:sz w:val="24"/>
          <w:szCs w:val="24"/>
        </w:rPr>
      </w:pPr>
      <w:r w:rsidRPr="00CE0D2C">
        <w:rPr>
          <w:sz w:val="24"/>
          <w:szCs w:val="24"/>
        </w:rPr>
        <w:t>4. SORUMLULAR</w:t>
      </w:r>
    </w:p>
    <w:p w:rsidR="00BE35FD" w:rsidRPr="00BE35FD" w:rsidRDefault="00BE35FD" w:rsidP="00CE0D2C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4.1.</w:t>
      </w:r>
      <w:r w:rsidRPr="00BE35FD">
        <w:rPr>
          <w:b w:val="0"/>
          <w:sz w:val="24"/>
          <w:szCs w:val="24"/>
        </w:rPr>
        <w:t>Yönetim</w:t>
      </w:r>
    </w:p>
    <w:p w:rsidR="00BE35FD" w:rsidRPr="00BE35FD" w:rsidRDefault="00BE35FD" w:rsidP="00CE0D2C">
      <w:pPr>
        <w:jc w:val="both"/>
        <w:rPr>
          <w:b w:val="0"/>
          <w:sz w:val="24"/>
          <w:szCs w:val="24"/>
        </w:rPr>
      </w:pPr>
      <w:r w:rsidRPr="00BE35FD">
        <w:rPr>
          <w:b w:val="0"/>
          <w:sz w:val="24"/>
          <w:szCs w:val="24"/>
        </w:rPr>
        <w:t>4.2.Kalite Birimi</w:t>
      </w:r>
    </w:p>
    <w:p w:rsidR="00BE35FD" w:rsidRPr="00BE35FD" w:rsidRDefault="00BE35FD" w:rsidP="00CE0D2C">
      <w:pPr>
        <w:jc w:val="both"/>
        <w:rPr>
          <w:b w:val="0"/>
          <w:sz w:val="24"/>
          <w:szCs w:val="24"/>
        </w:rPr>
      </w:pPr>
      <w:r w:rsidRPr="00BE35FD">
        <w:rPr>
          <w:b w:val="0"/>
          <w:sz w:val="24"/>
          <w:szCs w:val="24"/>
        </w:rPr>
        <w:t>4.3.Enfeksiyon Kontrol Komitesi</w:t>
      </w:r>
    </w:p>
    <w:p w:rsidR="00BE35FD" w:rsidRPr="00BE35FD" w:rsidRDefault="00BE35FD" w:rsidP="00CE0D2C">
      <w:pPr>
        <w:jc w:val="both"/>
        <w:rPr>
          <w:b w:val="0"/>
          <w:sz w:val="24"/>
          <w:szCs w:val="24"/>
        </w:rPr>
      </w:pPr>
      <w:r w:rsidRPr="00BE35FD">
        <w:rPr>
          <w:b w:val="0"/>
          <w:sz w:val="24"/>
          <w:szCs w:val="24"/>
        </w:rPr>
        <w:t>4.4.Çalışan Güvenliği Komitesi</w:t>
      </w:r>
    </w:p>
    <w:p w:rsidR="00BE35FD" w:rsidRPr="00BE35FD" w:rsidRDefault="00BE35FD" w:rsidP="00CE0D2C">
      <w:pPr>
        <w:jc w:val="both"/>
        <w:rPr>
          <w:b w:val="0"/>
          <w:sz w:val="24"/>
          <w:szCs w:val="24"/>
        </w:rPr>
      </w:pPr>
      <w:r w:rsidRPr="00BE35FD">
        <w:rPr>
          <w:b w:val="0"/>
          <w:sz w:val="24"/>
          <w:szCs w:val="24"/>
        </w:rPr>
        <w:t>4.5.Hasta Güvenliği Komitesi</w:t>
      </w:r>
    </w:p>
    <w:p w:rsidR="00BE35FD" w:rsidRPr="00CE0D2C" w:rsidRDefault="00BE35FD" w:rsidP="00CE0D2C">
      <w:pPr>
        <w:jc w:val="both"/>
        <w:rPr>
          <w:sz w:val="24"/>
          <w:szCs w:val="24"/>
        </w:rPr>
      </w:pPr>
      <w:r w:rsidRPr="00CE0D2C">
        <w:rPr>
          <w:sz w:val="24"/>
          <w:szCs w:val="24"/>
        </w:rPr>
        <w:t>5. STANDART İZOLASYON YÖNTEMLERİ</w:t>
      </w:r>
    </w:p>
    <w:p w:rsidR="00F21436" w:rsidRDefault="00F21436" w:rsidP="00CE0D2C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Fakülte</w:t>
      </w:r>
      <w:r w:rsidR="00BE35FD" w:rsidRPr="00BE35FD">
        <w:rPr>
          <w:b w:val="0"/>
          <w:sz w:val="24"/>
          <w:szCs w:val="24"/>
        </w:rPr>
        <w:t>deki tüm hastalara tanısına ve enfeksiyonu olup olmadığına bakılmaksızın uygulanması</w:t>
      </w:r>
      <w:r>
        <w:rPr>
          <w:b w:val="0"/>
          <w:sz w:val="24"/>
          <w:szCs w:val="24"/>
        </w:rPr>
        <w:t xml:space="preserve"> </w:t>
      </w:r>
      <w:r w:rsidR="00BE35FD" w:rsidRPr="00BE35FD">
        <w:rPr>
          <w:b w:val="0"/>
          <w:sz w:val="24"/>
          <w:szCs w:val="24"/>
        </w:rPr>
        <w:t>gereken önlemlerdir.</w:t>
      </w:r>
      <w:r w:rsidR="00BE35FD">
        <w:rPr>
          <w:b w:val="0"/>
          <w:sz w:val="24"/>
          <w:szCs w:val="24"/>
        </w:rPr>
        <w:t xml:space="preserve"> </w:t>
      </w:r>
      <w:r w:rsidR="00BE35FD" w:rsidRPr="00BE35FD">
        <w:rPr>
          <w:b w:val="0"/>
          <w:sz w:val="24"/>
          <w:szCs w:val="24"/>
        </w:rPr>
        <w:t>Kan ve vücut sıvılarıyla bulaşabilecek etkenlere yönelik önlemleri kapsar.</w:t>
      </w:r>
    </w:p>
    <w:p w:rsidR="00BE35FD" w:rsidRPr="00BE35FD" w:rsidRDefault="00BE35FD" w:rsidP="00CE0D2C">
      <w:pPr>
        <w:jc w:val="both"/>
        <w:rPr>
          <w:b w:val="0"/>
          <w:sz w:val="24"/>
          <w:szCs w:val="24"/>
        </w:rPr>
      </w:pPr>
      <w:r w:rsidRPr="00BE35FD">
        <w:rPr>
          <w:b w:val="0"/>
          <w:sz w:val="24"/>
          <w:szCs w:val="24"/>
        </w:rPr>
        <w:t>Buna</w:t>
      </w:r>
      <w:r>
        <w:rPr>
          <w:b w:val="0"/>
          <w:sz w:val="24"/>
          <w:szCs w:val="24"/>
        </w:rPr>
        <w:t xml:space="preserve"> </w:t>
      </w:r>
      <w:r w:rsidRPr="00BE35FD">
        <w:rPr>
          <w:b w:val="0"/>
          <w:sz w:val="24"/>
          <w:szCs w:val="24"/>
        </w:rPr>
        <w:t>göre:</w:t>
      </w:r>
    </w:p>
    <w:p w:rsidR="00BE35FD" w:rsidRPr="00BE35FD" w:rsidRDefault="00BE35FD" w:rsidP="00CE0D2C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5.1.Kan ve vücut sıvıları</w:t>
      </w:r>
      <w:r w:rsidRPr="00BE35FD">
        <w:rPr>
          <w:b w:val="0"/>
          <w:sz w:val="24"/>
          <w:szCs w:val="24"/>
        </w:rPr>
        <w:t xml:space="preserve">, </w:t>
      </w:r>
      <w:proofErr w:type="spellStart"/>
      <w:r w:rsidRPr="00BE35FD">
        <w:rPr>
          <w:b w:val="0"/>
          <w:sz w:val="24"/>
          <w:szCs w:val="24"/>
        </w:rPr>
        <w:t>sekresyonlar</w:t>
      </w:r>
      <w:proofErr w:type="spellEnd"/>
      <w:r w:rsidRPr="00BE35FD">
        <w:rPr>
          <w:b w:val="0"/>
          <w:sz w:val="24"/>
          <w:szCs w:val="24"/>
        </w:rPr>
        <w:t xml:space="preserve"> ile </w:t>
      </w:r>
      <w:proofErr w:type="spellStart"/>
      <w:r w:rsidRPr="00BE35FD">
        <w:rPr>
          <w:b w:val="0"/>
          <w:sz w:val="24"/>
          <w:szCs w:val="24"/>
        </w:rPr>
        <w:t>kontamine</w:t>
      </w:r>
      <w:proofErr w:type="spellEnd"/>
      <w:r w:rsidRPr="00BE35FD">
        <w:rPr>
          <w:b w:val="0"/>
          <w:sz w:val="24"/>
          <w:szCs w:val="24"/>
        </w:rPr>
        <w:t xml:space="preserve"> materyalle direk temas sonrasında eller</w:t>
      </w:r>
      <w:r>
        <w:rPr>
          <w:b w:val="0"/>
          <w:sz w:val="24"/>
          <w:szCs w:val="24"/>
        </w:rPr>
        <w:t xml:space="preserve"> </w:t>
      </w:r>
      <w:r w:rsidRPr="00BE35FD">
        <w:rPr>
          <w:b w:val="0"/>
          <w:sz w:val="24"/>
          <w:szCs w:val="24"/>
        </w:rPr>
        <w:t>yıkanmalıdır. Tüm hastaların kan ve vücut sıvılarının potansiyel olarak HIV, HBV ve diğer kan yoluyla</w:t>
      </w:r>
      <w:r>
        <w:rPr>
          <w:b w:val="0"/>
          <w:sz w:val="24"/>
          <w:szCs w:val="24"/>
        </w:rPr>
        <w:t xml:space="preserve"> </w:t>
      </w:r>
      <w:r w:rsidRPr="00BE35FD">
        <w:rPr>
          <w:b w:val="0"/>
          <w:sz w:val="24"/>
          <w:szCs w:val="24"/>
        </w:rPr>
        <w:t xml:space="preserve">bulaşan patojenlerle </w:t>
      </w:r>
      <w:proofErr w:type="spellStart"/>
      <w:r w:rsidRPr="00BE35FD">
        <w:rPr>
          <w:b w:val="0"/>
          <w:sz w:val="24"/>
          <w:szCs w:val="24"/>
        </w:rPr>
        <w:t>kontamine</w:t>
      </w:r>
      <w:proofErr w:type="spellEnd"/>
      <w:r w:rsidRPr="00BE35FD">
        <w:rPr>
          <w:b w:val="0"/>
          <w:sz w:val="24"/>
          <w:szCs w:val="24"/>
        </w:rPr>
        <w:t xml:space="preserve"> olabileceği düşünülmelidir.</w:t>
      </w:r>
    </w:p>
    <w:p w:rsidR="00BE35FD" w:rsidRPr="00BE35FD" w:rsidRDefault="00BE35FD" w:rsidP="00CE0D2C">
      <w:pPr>
        <w:jc w:val="both"/>
        <w:rPr>
          <w:b w:val="0"/>
          <w:sz w:val="24"/>
          <w:szCs w:val="24"/>
        </w:rPr>
      </w:pPr>
      <w:r w:rsidRPr="00BE35FD">
        <w:rPr>
          <w:b w:val="0"/>
          <w:sz w:val="24"/>
          <w:szCs w:val="24"/>
        </w:rPr>
        <w:t>5.2.Hastayla direkt temastan önce ve sonra eller yıkanmalıdır.</w:t>
      </w:r>
    </w:p>
    <w:p w:rsidR="00BE35FD" w:rsidRPr="00BE35FD" w:rsidRDefault="00BE35FD" w:rsidP="00CE0D2C">
      <w:pPr>
        <w:jc w:val="both"/>
        <w:rPr>
          <w:b w:val="0"/>
          <w:sz w:val="24"/>
          <w:szCs w:val="24"/>
        </w:rPr>
      </w:pPr>
      <w:r w:rsidRPr="00BE35FD">
        <w:rPr>
          <w:b w:val="0"/>
          <w:sz w:val="24"/>
          <w:szCs w:val="24"/>
        </w:rPr>
        <w:t>5.3.</w:t>
      </w:r>
      <w:proofErr w:type="spellStart"/>
      <w:r w:rsidRPr="00BE35FD">
        <w:rPr>
          <w:b w:val="0"/>
          <w:sz w:val="24"/>
          <w:szCs w:val="24"/>
        </w:rPr>
        <w:t>İnvaziv</w:t>
      </w:r>
      <w:proofErr w:type="spellEnd"/>
      <w:r w:rsidRPr="00BE35FD">
        <w:rPr>
          <w:b w:val="0"/>
          <w:sz w:val="24"/>
          <w:szCs w:val="24"/>
        </w:rPr>
        <w:t xml:space="preserve"> işlemlerde eldiven giymeden önce ve sonra eller yıkanmalıdır.</w:t>
      </w:r>
    </w:p>
    <w:p w:rsidR="00BE35FD" w:rsidRPr="00BE35FD" w:rsidRDefault="00BE35FD" w:rsidP="00CE0D2C">
      <w:pPr>
        <w:jc w:val="both"/>
        <w:rPr>
          <w:b w:val="0"/>
          <w:sz w:val="24"/>
          <w:szCs w:val="24"/>
        </w:rPr>
      </w:pPr>
      <w:r w:rsidRPr="00BE35FD">
        <w:rPr>
          <w:b w:val="0"/>
          <w:sz w:val="24"/>
          <w:szCs w:val="24"/>
        </w:rPr>
        <w:t>5.4.İki ayrı hastaya temas etme arasında ve aynı hastada kirli vücut bölgesine temastan temiz bölgeye</w:t>
      </w:r>
      <w:r>
        <w:rPr>
          <w:b w:val="0"/>
          <w:sz w:val="24"/>
          <w:szCs w:val="24"/>
        </w:rPr>
        <w:t xml:space="preserve"> </w:t>
      </w:r>
      <w:r w:rsidRPr="00BE35FD">
        <w:rPr>
          <w:b w:val="0"/>
          <w:sz w:val="24"/>
          <w:szCs w:val="24"/>
        </w:rPr>
        <w:t>temasa geçerken eller yıkanmalıdır.</w:t>
      </w:r>
    </w:p>
    <w:p w:rsidR="00BE35FD" w:rsidRPr="00BE35FD" w:rsidRDefault="00BE35FD" w:rsidP="00CE0D2C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5.5.Kan, vücut sıvıları, </w:t>
      </w:r>
      <w:proofErr w:type="spellStart"/>
      <w:r w:rsidRPr="00BE35FD">
        <w:rPr>
          <w:b w:val="0"/>
          <w:sz w:val="24"/>
          <w:szCs w:val="24"/>
        </w:rPr>
        <w:t>sekresyonlar</w:t>
      </w:r>
      <w:proofErr w:type="spellEnd"/>
      <w:r w:rsidRPr="00BE35FD">
        <w:rPr>
          <w:b w:val="0"/>
          <w:sz w:val="24"/>
          <w:szCs w:val="24"/>
        </w:rPr>
        <w:t xml:space="preserve">, mukoza ve bütünlüğü bozulmuş ciltle temas ve </w:t>
      </w:r>
      <w:proofErr w:type="spellStart"/>
      <w:r w:rsidRPr="00BE35FD">
        <w:rPr>
          <w:b w:val="0"/>
          <w:sz w:val="24"/>
          <w:szCs w:val="24"/>
        </w:rPr>
        <w:t>kontamine</w:t>
      </w:r>
      <w:proofErr w:type="spellEnd"/>
      <w:r w:rsidRPr="00BE35FD">
        <w:rPr>
          <w:b w:val="0"/>
          <w:sz w:val="24"/>
          <w:szCs w:val="24"/>
        </w:rPr>
        <w:t xml:space="preserve"> cihazlarla</w:t>
      </w:r>
      <w:r>
        <w:rPr>
          <w:b w:val="0"/>
          <w:sz w:val="24"/>
          <w:szCs w:val="24"/>
        </w:rPr>
        <w:t xml:space="preserve"> </w:t>
      </w:r>
      <w:r w:rsidRPr="00BE35FD">
        <w:rPr>
          <w:b w:val="0"/>
          <w:sz w:val="24"/>
          <w:szCs w:val="24"/>
        </w:rPr>
        <w:t xml:space="preserve">temas sırasında </w:t>
      </w:r>
      <w:proofErr w:type="spellStart"/>
      <w:r w:rsidRPr="00BE35FD">
        <w:rPr>
          <w:b w:val="0"/>
          <w:sz w:val="24"/>
          <w:szCs w:val="24"/>
        </w:rPr>
        <w:t>nonsteril</w:t>
      </w:r>
      <w:proofErr w:type="spellEnd"/>
      <w:r w:rsidRPr="00BE35FD">
        <w:rPr>
          <w:b w:val="0"/>
          <w:sz w:val="24"/>
          <w:szCs w:val="24"/>
        </w:rPr>
        <w:t xml:space="preserve"> eldiven giyilmelidir. Kullanım sonrası çevreye dokunmadan eldiven</w:t>
      </w:r>
      <w:r>
        <w:rPr>
          <w:b w:val="0"/>
          <w:sz w:val="24"/>
          <w:szCs w:val="24"/>
        </w:rPr>
        <w:t xml:space="preserve"> çıkartılmalı</w:t>
      </w:r>
      <w:r w:rsidRPr="00BE35FD">
        <w:rPr>
          <w:b w:val="0"/>
          <w:sz w:val="24"/>
          <w:szCs w:val="24"/>
        </w:rPr>
        <w:t>, eller yıkanmalıdır.</w:t>
      </w:r>
    </w:p>
    <w:p w:rsidR="00BE35FD" w:rsidRPr="00BE35FD" w:rsidRDefault="00BE35FD" w:rsidP="00CE0D2C">
      <w:pPr>
        <w:jc w:val="both"/>
        <w:rPr>
          <w:b w:val="0"/>
          <w:sz w:val="24"/>
          <w:szCs w:val="24"/>
        </w:rPr>
      </w:pPr>
      <w:r w:rsidRPr="00BE35FD">
        <w:rPr>
          <w:b w:val="0"/>
          <w:sz w:val="24"/>
          <w:szCs w:val="24"/>
        </w:rPr>
        <w:t>5.6.</w:t>
      </w:r>
      <w:proofErr w:type="spellStart"/>
      <w:r w:rsidRPr="00BE35FD">
        <w:rPr>
          <w:b w:val="0"/>
          <w:sz w:val="24"/>
          <w:szCs w:val="24"/>
        </w:rPr>
        <w:t>Kontamine</w:t>
      </w:r>
      <w:proofErr w:type="spellEnd"/>
      <w:r w:rsidRPr="00BE35FD">
        <w:rPr>
          <w:b w:val="0"/>
          <w:sz w:val="24"/>
          <w:szCs w:val="24"/>
        </w:rPr>
        <w:t xml:space="preserve"> eşyalar ile temastan önce ve sonra eller yıkanmalıdır.</w:t>
      </w:r>
    </w:p>
    <w:p w:rsidR="00BE35FD" w:rsidRPr="00BE35FD" w:rsidRDefault="00BE35FD" w:rsidP="00CE0D2C">
      <w:pPr>
        <w:jc w:val="both"/>
        <w:rPr>
          <w:b w:val="0"/>
          <w:sz w:val="24"/>
          <w:szCs w:val="24"/>
        </w:rPr>
      </w:pPr>
      <w:r w:rsidRPr="00BE35FD">
        <w:rPr>
          <w:b w:val="0"/>
          <w:sz w:val="24"/>
          <w:szCs w:val="24"/>
        </w:rPr>
        <w:t>5.7.El yıkama “El Hijyeni” talimatına uygun olarak yapılmalıdır.</w:t>
      </w:r>
    </w:p>
    <w:p w:rsidR="00BE35FD" w:rsidRPr="00BE35FD" w:rsidRDefault="00BE35FD" w:rsidP="00CE0D2C">
      <w:pPr>
        <w:jc w:val="both"/>
        <w:rPr>
          <w:b w:val="0"/>
          <w:sz w:val="24"/>
          <w:szCs w:val="24"/>
        </w:rPr>
      </w:pPr>
      <w:r w:rsidRPr="00BE35FD">
        <w:rPr>
          <w:b w:val="0"/>
          <w:sz w:val="24"/>
          <w:szCs w:val="24"/>
        </w:rPr>
        <w:t>5.8.Eldivenler küçük, görünmeyen yırtıkların olabilmesi, kullanım sırasında yırtılabilmeleri nedeniyle</w:t>
      </w:r>
      <w:r>
        <w:rPr>
          <w:b w:val="0"/>
          <w:sz w:val="24"/>
          <w:szCs w:val="24"/>
        </w:rPr>
        <w:t xml:space="preserve"> </w:t>
      </w:r>
      <w:r w:rsidRPr="00BE35FD">
        <w:rPr>
          <w:b w:val="0"/>
          <w:sz w:val="24"/>
          <w:szCs w:val="24"/>
        </w:rPr>
        <w:t>enfeksiyon riskini tamamen ortadan kaldıramaz. Bu yüzden eldiven giyilmeden önce ve eldiven</w:t>
      </w:r>
      <w:r>
        <w:rPr>
          <w:b w:val="0"/>
          <w:sz w:val="24"/>
          <w:szCs w:val="24"/>
        </w:rPr>
        <w:t xml:space="preserve"> </w:t>
      </w:r>
      <w:r w:rsidRPr="00BE35FD">
        <w:rPr>
          <w:b w:val="0"/>
          <w:sz w:val="24"/>
          <w:szCs w:val="24"/>
        </w:rPr>
        <w:t xml:space="preserve">çıkartılırken ellerde </w:t>
      </w:r>
      <w:proofErr w:type="spellStart"/>
      <w:r w:rsidRPr="00BE35FD">
        <w:rPr>
          <w:b w:val="0"/>
          <w:sz w:val="24"/>
          <w:szCs w:val="24"/>
        </w:rPr>
        <w:t>kontaminasyon</w:t>
      </w:r>
      <w:proofErr w:type="spellEnd"/>
      <w:r w:rsidRPr="00BE35FD">
        <w:rPr>
          <w:b w:val="0"/>
          <w:sz w:val="24"/>
          <w:szCs w:val="24"/>
        </w:rPr>
        <w:t xml:space="preserve"> meydana gelmesi kaçınılmaz olduğu için bir hastadan diğerine</w:t>
      </w:r>
      <w:r>
        <w:rPr>
          <w:b w:val="0"/>
          <w:sz w:val="24"/>
          <w:szCs w:val="24"/>
        </w:rPr>
        <w:t xml:space="preserve"> </w:t>
      </w:r>
      <w:r w:rsidRPr="00BE35FD">
        <w:rPr>
          <w:b w:val="0"/>
          <w:sz w:val="24"/>
          <w:szCs w:val="24"/>
        </w:rPr>
        <w:t>geçerken eldiven değiştirmenin yanı sıra eldiven giymeden önce ve çıkardıktan sonra eller yıkanmalıdır.</w:t>
      </w:r>
    </w:p>
    <w:p w:rsidR="00BE35FD" w:rsidRPr="00BE35FD" w:rsidRDefault="00BE35FD" w:rsidP="00CE0D2C">
      <w:pPr>
        <w:jc w:val="both"/>
        <w:rPr>
          <w:b w:val="0"/>
          <w:sz w:val="24"/>
          <w:szCs w:val="24"/>
        </w:rPr>
      </w:pPr>
      <w:r w:rsidRPr="00BE35FD">
        <w:rPr>
          <w:b w:val="0"/>
          <w:sz w:val="24"/>
          <w:szCs w:val="24"/>
        </w:rPr>
        <w:t>5.9.İzolasyon uygu</w:t>
      </w:r>
      <w:r>
        <w:rPr>
          <w:b w:val="0"/>
          <w:sz w:val="24"/>
          <w:szCs w:val="24"/>
        </w:rPr>
        <w:t>lanmış hastanın işlemine başlamadan</w:t>
      </w:r>
      <w:r w:rsidRPr="00BE35FD">
        <w:rPr>
          <w:b w:val="0"/>
          <w:sz w:val="24"/>
          <w:szCs w:val="24"/>
        </w:rPr>
        <w:t xml:space="preserve"> önce, hastanın farklı vücut bölgesine uygulanan</w:t>
      </w:r>
      <w:r>
        <w:rPr>
          <w:b w:val="0"/>
          <w:sz w:val="24"/>
          <w:szCs w:val="24"/>
        </w:rPr>
        <w:t xml:space="preserve"> </w:t>
      </w:r>
      <w:r w:rsidRPr="00BE35FD">
        <w:rPr>
          <w:b w:val="0"/>
          <w:sz w:val="24"/>
          <w:szCs w:val="24"/>
        </w:rPr>
        <w:t>işlemlerden önce, hastadan hastaya geçişte eller yıkanarak eldiven değiştirilmelidir.</w:t>
      </w:r>
    </w:p>
    <w:p w:rsidR="00BE35FD" w:rsidRPr="00BE35FD" w:rsidRDefault="00BE35FD" w:rsidP="00CE0D2C">
      <w:pPr>
        <w:jc w:val="both"/>
        <w:rPr>
          <w:b w:val="0"/>
          <w:sz w:val="24"/>
          <w:szCs w:val="24"/>
        </w:rPr>
      </w:pPr>
      <w:r w:rsidRPr="00BE35FD">
        <w:rPr>
          <w:b w:val="0"/>
          <w:sz w:val="24"/>
          <w:szCs w:val="24"/>
        </w:rPr>
        <w:t>5.10.</w:t>
      </w:r>
      <w:proofErr w:type="spellStart"/>
      <w:r w:rsidRPr="00BE35FD">
        <w:rPr>
          <w:b w:val="0"/>
          <w:sz w:val="24"/>
          <w:szCs w:val="24"/>
        </w:rPr>
        <w:t>İnfeksiyon</w:t>
      </w:r>
      <w:proofErr w:type="spellEnd"/>
      <w:r w:rsidRPr="00BE35FD">
        <w:rPr>
          <w:b w:val="0"/>
          <w:sz w:val="24"/>
          <w:szCs w:val="24"/>
        </w:rPr>
        <w:t xml:space="preserve"> bulaşma riskinin fazla olduğu durumlarda çift kat eldiven giyilmelidir.</w:t>
      </w:r>
    </w:p>
    <w:p w:rsidR="00BE35FD" w:rsidRPr="00BE35FD" w:rsidRDefault="00BE35FD" w:rsidP="00CE0D2C">
      <w:pPr>
        <w:jc w:val="both"/>
        <w:rPr>
          <w:b w:val="0"/>
          <w:sz w:val="24"/>
          <w:szCs w:val="24"/>
        </w:rPr>
      </w:pPr>
      <w:r w:rsidRPr="00BE35FD">
        <w:rPr>
          <w:b w:val="0"/>
          <w:sz w:val="24"/>
          <w:szCs w:val="24"/>
        </w:rPr>
        <w:t xml:space="preserve">5.11.Kanla </w:t>
      </w:r>
      <w:proofErr w:type="spellStart"/>
      <w:r w:rsidRPr="00BE35FD">
        <w:rPr>
          <w:b w:val="0"/>
          <w:sz w:val="24"/>
          <w:szCs w:val="24"/>
        </w:rPr>
        <w:t>kontaminasyonun</w:t>
      </w:r>
      <w:proofErr w:type="spellEnd"/>
      <w:r w:rsidRPr="00BE35FD">
        <w:rPr>
          <w:b w:val="0"/>
          <w:sz w:val="24"/>
          <w:szCs w:val="24"/>
        </w:rPr>
        <w:t xml:space="preserve"> fazla olduğu durumlarda mutlaka eldiven giyilmelidir.</w:t>
      </w:r>
    </w:p>
    <w:p w:rsidR="00BE35FD" w:rsidRPr="00BE35FD" w:rsidRDefault="00BE35FD" w:rsidP="00CE0D2C">
      <w:pPr>
        <w:jc w:val="both"/>
        <w:rPr>
          <w:b w:val="0"/>
          <w:sz w:val="24"/>
          <w:szCs w:val="24"/>
        </w:rPr>
      </w:pPr>
      <w:r w:rsidRPr="00BE35FD">
        <w:rPr>
          <w:b w:val="0"/>
          <w:sz w:val="24"/>
          <w:szCs w:val="24"/>
        </w:rPr>
        <w:t>5.12.Vücudun steril bölgelerine yapılan müdah</w:t>
      </w:r>
      <w:r w:rsidR="00D118BE">
        <w:rPr>
          <w:b w:val="0"/>
          <w:sz w:val="24"/>
          <w:szCs w:val="24"/>
        </w:rPr>
        <w:t>ale</w:t>
      </w:r>
      <w:r w:rsidRPr="00BE35FD">
        <w:rPr>
          <w:b w:val="0"/>
          <w:sz w:val="24"/>
          <w:szCs w:val="24"/>
        </w:rPr>
        <w:t>lerde ve açık yaralarda kullanılan malzemelerin sterilliğinin</w:t>
      </w:r>
      <w:r>
        <w:rPr>
          <w:b w:val="0"/>
          <w:sz w:val="24"/>
          <w:szCs w:val="24"/>
        </w:rPr>
        <w:t xml:space="preserve"> </w:t>
      </w:r>
      <w:r w:rsidRPr="00BE35FD">
        <w:rPr>
          <w:b w:val="0"/>
          <w:sz w:val="24"/>
          <w:szCs w:val="24"/>
        </w:rPr>
        <w:t>korunması durumunda steril eldiven giyilmelidir.</w:t>
      </w:r>
    </w:p>
    <w:p w:rsidR="00BE35FD" w:rsidRDefault="00BE35FD" w:rsidP="00CE0D2C">
      <w:pPr>
        <w:jc w:val="both"/>
        <w:rPr>
          <w:b w:val="0"/>
          <w:sz w:val="24"/>
          <w:szCs w:val="24"/>
        </w:rPr>
      </w:pPr>
      <w:r w:rsidRPr="00BE35FD">
        <w:rPr>
          <w:b w:val="0"/>
          <w:sz w:val="24"/>
          <w:szCs w:val="24"/>
        </w:rPr>
        <w:t xml:space="preserve">5.13.Delici ve kesici aletlerle yaralanmaya karşı </w:t>
      </w:r>
      <w:proofErr w:type="spellStart"/>
      <w:r w:rsidRPr="00BE35FD">
        <w:rPr>
          <w:b w:val="0"/>
          <w:sz w:val="24"/>
          <w:szCs w:val="24"/>
        </w:rPr>
        <w:t>korunulmalıdır</w:t>
      </w:r>
      <w:proofErr w:type="spellEnd"/>
      <w:r w:rsidRPr="00BE35FD">
        <w:rPr>
          <w:b w:val="0"/>
          <w:sz w:val="24"/>
          <w:szCs w:val="24"/>
        </w:rPr>
        <w:t>. İğnelerin hiçbir zaman ucu</w:t>
      </w:r>
      <w:r>
        <w:rPr>
          <w:b w:val="0"/>
          <w:sz w:val="24"/>
          <w:szCs w:val="24"/>
        </w:rPr>
        <w:t xml:space="preserve"> </w:t>
      </w:r>
      <w:r w:rsidRPr="00BE35FD">
        <w:rPr>
          <w:b w:val="0"/>
          <w:sz w:val="24"/>
          <w:szCs w:val="24"/>
        </w:rPr>
        <w:t>bükülmemelidir. Kullandıktan sonra, kesici delici atık kutul</w:t>
      </w:r>
      <w:r>
        <w:rPr>
          <w:b w:val="0"/>
          <w:sz w:val="24"/>
          <w:szCs w:val="24"/>
        </w:rPr>
        <w:t xml:space="preserve">arında biriktirilerek </w:t>
      </w:r>
      <w:r w:rsidRPr="00BE35FD">
        <w:rPr>
          <w:b w:val="0"/>
          <w:sz w:val="24"/>
          <w:szCs w:val="24"/>
        </w:rPr>
        <w:t>uzaklaştırılmalıdır</w:t>
      </w:r>
      <w:r>
        <w:rPr>
          <w:b w:val="0"/>
          <w:sz w:val="24"/>
          <w:szCs w:val="24"/>
        </w:rPr>
        <w:t xml:space="preserve">. </w:t>
      </w:r>
    </w:p>
    <w:p w:rsidR="00F52824" w:rsidRDefault="00BE35FD" w:rsidP="00CE0D2C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5.14.</w:t>
      </w:r>
      <w:r w:rsidRPr="00BE35FD">
        <w:rPr>
          <w:b w:val="0"/>
          <w:sz w:val="24"/>
          <w:szCs w:val="24"/>
        </w:rPr>
        <w:t xml:space="preserve">Kan ve diğer vücut sıvılarının sıçraması ihtimali bulunan durumlarda </w:t>
      </w:r>
      <w:proofErr w:type="spellStart"/>
      <w:r w:rsidRPr="00BE35FD">
        <w:rPr>
          <w:b w:val="0"/>
          <w:sz w:val="24"/>
          <w:szCs w:val="24"/>
        </w:rPr>
        <w:t>mukoz</w:t>
      </w:r>
      <w:proofErr w:type="spellEnd"/>
      <w:r w:rsidRPr="00BE35FD">
        <w:rPr>
          <w:b w:val="0"/>
          <w:sz w:val="24"/>
          <w:szCs w:val="24"/>
        </w:rPr>
        <w:t xml:space="preserve"> </w:t>
      </w:r>
      <w:proofErr w:type="spellStart"/>
      <w:r w:rsidRPr="00BE35FD">
        <w:rPr>
          <w:b w:val="0"/>
          <w:sz w:val="24"/>
          <w:szCs w:val="24"/>
        </w:rPr>
        <w:t>membranları</w:t>
      </w:r>
      <w:proofErr w:type="spellEnd"/>
      <w:r w:rsidRPr="00BE35FD">
        <w:rPr>
          <w:b w:val="0"/>
          <w:sz w:val="24"/>
          <w:szCs w:val="24"/>
        </w:rPr>
        <w:t xml:space="preserve"> korumak</w:t>
      </w:r>
      <w:r>
        <w:rPr>
          <w:b w:val="0"/>
          <w:sz w:val="24"/>
          <w:szCs w:val="24"/>
        </w:rPr>
        <w:t xml:space="preserve"> </w:t>
      </w:r>
      <w:r w:rsidRPr="00BE35FD">
        <w:rPr>
          <w:b w:val="0"/>
          <w:sz w:val="24"/>
          <w:szCs w:val="24"/>
        </w:rPr>
        <w:t>için maske, gözlük, yüz siperliği kullanılmalıdır.</w:t>
      </w:r>
    </w:p>
    <w:p w:rsidR="00CE0D2C" w:rsidRDefault="00CE0D2C" w:rsidP="00CE0D2C">
      <w:pPr>
        <w:jc w:val="both"/>
        <w:rPr>
          <w:b w:val="0"/>
          <w:sz w:val="24"/>
          <w:szCs w:val="24"/>
        </w:rPr>
      </w:pPr>
    </w:p>
    <w:p w:rsidR="00CE0D2C" w:rsidRDefault="00CE0D2C" w:rsidP="00CE0D2C">
      <w:pPr>
        <w:jc w:val="both"/>
        <w:rPr>
          <w:b w:val="0"/>
          <w:sz w:val="24"/>
          <w:szCs w:val="24"/>
        </w:rPr>
      </w:pPr>
    </w:p>
    <w:p w:rsidR="00CE0D2C" w:rsidRPr="00BE35FD" w:rsidRDefault="00CE0D2C" w:rsidP="00CE0D2C">
      <w:pPr>
        <w:jc w:val="both"/>
        <w:rPr>
          <w:b w:val="0"/>
          <w:sz w:val="24"/>
          <w:szCs w:val="24"/>
        </w:rPr>
      </w:pPr>
    </w:p>
    <w:sectPr w:rsidR="00CE0D2C" w:rsidRPr="00BE35FD" w:rsidSect="00F5282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C45" w:rsidRDefault="00082C45" w:rsidP="00CE0D2C">
      <w:pPr>
        <w:spacing w:after="0" w:line="240" w:lineRule="auto"/>
      </w:pPr>
      <w:r>
        <w:separator/>
      </w:r>
    </w:p>
  </w:endnote>
  <w:endnote w:type="continuationSeparator" w:id="0">
    <w:p w:rsidR="00082C45" w:rsidRDefault="00082C45" w:rsidP="00CE0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C45" w:rsidRDefault="00082C45" w:rsidP="00CE0D2C">
      <w:pPr>
        <w:spacing w:after="0" w:line="240" w:lineRule="auto"/>
      </w:pPr>
      <w:r>
        <w:separator/>
      </w:r>
    </w:p>
  </w:footnote>
  <w:footnote w:type="continuationSeparator" w:id="0">
    <w:p w:rsidR="00082C45" w:rsidRDefault="00082C45" w:rsidP="00CE0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418" w:type="pct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2010"/>
      <w:gridCol w:w="1983"/>
      <w:gridCol w:w="1832"/>
      <w:gridCol w:w="2401"/>
      <w:gridCol w:w="1838"/>
    </w:tblGrid>
    <w:tr w:rsidR="00CE0D2C" w:rsidRPr="005E0B64" w:rsidTr="00EA6D38">
      <w:trPr>
        <w:trHeight w:val="1402"/>
      </w:trPr>
      <w:tc>
        <w:tcPr>
          <w:tcW w:w="999" w:type="pct"/>
          <w:vAlign w:val="center"/>
        </w:tcPr>
        <w:p w:rsidR="00CE0D2C" w:rsidRPr="005E0B64" w:rsidRDefault="00CE0D2C" w:rsidP="00EA6D38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>
                <wp:extent cx="804603" cy="800100"/>
                <wp:effectExtent l="1905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4603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88" w:type="pct"/>
          <w:gridSpan w:val="3"/>
          <w:vAlign w:val="center"/>
        </w:tcPr>
        <w:p w:rsidR="005E7F4B" w:rsidRDefault="00DF23B4" w:rsidP="00EA6D38">
          <w:pPr>
            <w:jc w:val="center"/>
            <w:rPr>
              <w:bCs/>
            </w:rPr>
          </w:pPr>
          <w:r>
            <w:rPr>
              <w:bCs/>
            </w:rPr>
            <w:t xml:space="preserve">BOLU </w:t>
          </w:r>
          <w:r w:rsidR="00CE0D2C" w:rsidRPr="005E0B64">
            <w:rPr>
              <w:bCs/>
            </w:rPr>
            <w:t xml:space="preserve">ABANT İZZET BAYSAL ÜNİVERSİTESİ </w:t>
          </w:r>
        </w:p>
        <w:p w:rsidR="00CE0D2C" w:rsidRPr="005E0B64" w:rsidRDefault="00CE0D2C" w:rsidP="00EA6D38">
          <w:pPr>
            <w:jc w:val="center"/>
            <w:rPr>
              <w:b w:val="0"/>
              <w:bCs/>
            </w:rPr>
          </w:pPr>
          <w:r w:rsidRPr="005E0B64">
            <w:rPr>
              <w:bCs/>
            </w:rPr>
            <w:t>DİŞ HEKİMLİĞİ FAKÜLTESİ</w:t>
          </w:r>
        </w:p>
        <w:p w:rsidR="00CE0D2C" w:rsidRPr="00CE0D2C" w:rsidRDefault="00CE0D2C" w:rsidP="00EA6D38">
          <w:pPr>
            <w:jc w:val="center"/>
            <w:rPr>
              <w:rFonts w:asciiTheme="minorHAnsi" w:hAnsiTheme="minorHAnsi"/>
              <w:b w:val="0"/>
              <w:sz w:val="22"/>
              <w:szCs w:val="22"/>
            </w:rPr>
          </w:pPr>
          <w:r w:rsidRPr="00CE0D2C">
            <w:rPr>
              <w:rFonts w:asciiTheme="minorHAnsi" w:hAnsiTheme="minorHAnsi"/>
              <w:b w:val="0"/>
              <w:sz w:val="22"/>
              <w:szCs w:val="22"/>
            </w:rPr>
            <w:t>İZOLASYON ÖNLEMLERİ TALİMATI</w:t>
          </w:r>
        </w:p>
      </w:tc>
      <w:tc>
        <w:tcPr>
          <w:tcW w:w="914" w:type="pct"/>
          <w:vAlign w:val="center"/>
        </w:tcPr>
        <w:p w:rsidR="00CE0D2C" w:rsidRPr="005E0B64" w:rsidRDefault="00DF23B4" w:rsidP="00EA6D38">
          <w:pPr>
            <w:jc w:val="center"/>
          </w:pPr>
          <w:r w:rsidRPr="00DF23B4">
            <w:rPr>
              <w:noProof/>
              <w:lang w:eastAsia="tr-TR"/>
            </w:rPr>
            <w:drawing>
              <wp:inline distT="0" distB="0" distL="0" distR="0">
                <wp:extent cx="854005" cy="940365"/>
                <wp:effectExtent l="19050" t="0" r="3245" b="0"/>
                <wp:docPr id="3" name="Resim 1" descr="C:\Users\Aidata\Downloads\birincilogo_355969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idata\Downloads\birincilogo_3559696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4005" cy="940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E0D2C" w:rsidRPr="00CE0D2C" w:rsidTr="00EA6D38">
      <w:tc>
        <w:tcPr>
          <w:tcW w:w="999" w:type="pct"/>
          <w:vAlign w:val="bottom"/>
        </w:tcPr>
        <w:p w:rsidR="00CE0D2C" w:rsidRPr="00CE0D2C" w:rsidRDefault="00CE0D2C" w:rsidP="00EA6D38">
          <w:pPr>
            <w:jc w:val="center"/>
            <w:rPr>
              <w:rFonts w:asciiTheme="minorHAnsi" w:hAnsiTheme="minorHAnsi"/>
              <w:b w:val="0"/>
            </w:rPr>
          </w:pPr>
          <w:r w:rsidRPr="00CE0D2C">
            <w:rPr>
              <w:rFonts w:asciiTheme="minorHAnsi" w:hAnsiTheme="minorHAnsi"/>
              <w:b w:val="0"/>
            </w:rPr>
            <w:t>DOKÜMAN KODU</w:t>
          </w:r>
        </w:p>
      </w:tc>
      <w:tc>
        <w:tcPr>
          <w:tcW w:w="985" w:type="pct"/>
          <w:vAlign w:val="bottom"/>
        </w:tcPr>
        <w:p w:rsidR="00CE0D2C" w:rsidRPr="00CE0D2C" w:rsidRDefault="00CE0D2C" w:rsidP="00EA6D38">
          <w:pPr>
            <w:jc w:val="center"/>
            <w:rPr>
              <w:rFonts w:asciiTheme="minorHAnsi" w:hAnsiTheme="minorHAnsi"/>
              <w:b w:val="0"/>
            </w:rPr>
          </w:pPr>
          <w:r w:rsidRPr="00CE0D2C">
            <w:rPr>
              <w:rFonts w:asciiTheme="minorHAnsi" w:hAnsiTheme="minorHAnsi"/>
              <w:b w:val="0"/>
            </w:rPr>
            <w:t>YAYIN TARİHİ</w:t>
          </w:r>
        </w:p>
      </w:tc>
      <w:tc>
        <w:tcPr>
          <w:tcW w:w="910" w:type="pct"/>
          <w:vAlign w:val="bottom"/>
        </w:tcPr>
        <w:p w:rsidR="00CE0D2C" w:rsidRPr="00CE0D2C" w:rsidRDefault="00CE0D2C" w:rsidP="00EA6D38">
          <w:pPr>
            <w:jc w:val="center"/>
            <w:rPr>
              <w:rFonts w:asciiTheme="minorHAnsi" w:hAnsiTheme="minorHAnsi"/>
              <w:b w:val="0"/>
            </w:rPr>
          </w:pPr>
          <w:r w:rsidRPr="00CE0D2C">
            <w:rPr>
              <w:rFonts w:asciiTheme="minorHAnsi" w:hAnsiTheme="minorHAnsi"/>
              <w:b w:val="0"/>
            </w:rPr>
            <w:t>REVİZYON NO</w:t>
          </w:r>
        </w:p>
      </w:tc>
      <w:tc>
        <w:tcPr>
          <w:tcW w:w="1193" w:type="pct"/>
          <w:vAlign w:val="bottom"/>
        </w:tcPr>
        <w:p w:rsidR="00CE0D2C" w:rsidRPr="00CE0D2C" w:rsidRDefault="00CE0D2C" w:rsidP="00EA6D38">
          <w:pPr>
            <w:jc w:val="center"/>
            <w:rPr>
              <w:rFonts w:asciiTheme="minorHAnsi" w:hAnsiTheme="minorHAnsi"/>
              <w:b w:val="0"/>
            </w:rPr>
          </w:pPr>
          <w:r w:rsidRPr="00CE0D2C">
            <w:rPr>
              <w:rFonts w:asciiTheme="minorHAnsi" w:hAnsiTheme="minorHAnsi"/>
              <w:b w:val="0"/>
            </w:rPr>
            <w:t>REVİZYON TARİHİ</w:t>
          </w:r>
        </w:p>
      </w:tc>
      <w:tc>
        <w:tcPr>
          <w:tcW w:w="914" w:type="pct"/>
          <w:vAlign w:val="bottom"/>
        </w:tcPr>
        <w:p w:rsidR="00CE0D2C" w:rsidRPr="00CE0D2C" w:rsidRDefault="00CE0D2C" w:rsidP="00EA6D38">
          <w:pPr>
            <w:jc w:val="center"/>
            <w:rPr>
              <w:rFonts w:asciiTheme="minorHAnsi" w:hAnsiTheme="minorHAnsi"/>
              <w:b w:val="0"/>
            </w:rPr>
          </w:pPr>
          <w:r w:rsidRPr="00CE0D2C">
            <w:rPr>
              <w:rFonts w:asciiTheme="minorHAnsi" w:hAnsiTheme="minorHAnsi"/>
              <w:b w:val="0"/>
            </w:rPr>
            <w:t>SAYFA NO</w:t>
          </w:r>
        </w:p>
      </w:tc>
    </w:tr>
    <w:tr w:rsidR="00CE0D2C" w:rsidRPr="00CE0D2C" w:rsidTr="00EA6D38">
      <w:tc>
        <w:tcPr>
          <w:tcW w:w="999" w:type="pct"/>
          <w:vAlign w:val="bottom"/>
        </w:tcPr>
        <w:p w:rsidR="00CE0D2C" w:rsidRPr="00CE0D2C" w:rsidRDefault="00CE0D2C" w:rsidP="00CE0D2C">
          <w:pPr>
            <w:jc w:val="center"/>
            <w:rPr>
              <w:rFonts w:asciiTheme="minorHAnsi" w:hAnsiTheme="minorHAnsi"/>
              <w:b w:val="0"/>
            </w:rPr>
          </w:pPr>
          <w:r w:rsidRPr="00CE0D2C">
            <w:rPr>
              <w:rFonts w:asciiTheme="minorHAnsi" w:hAnsiTheme="minorHAnsi"/>
              <w:b w:val="0"/>
            </w:rPr>
            <w:t>SEN.TL.05</w:t>
          </w:r>
        </w:p>
      </w:tc>
      <w:tc>
        <w:tcPr>
          <w:tcW w:w="985" w:type="pct"/>
          <w:vAlign w:val="bottom"/>
        </w:tcPr>
        <w:p w:rsidR="00CE0D2C" w:rsidRPr="00CE0D2C" w:rsidRDefault="00CE0D2C" w:rsidP="00EA6D38">
          <w:pPr>
            <w:jc w:val="center"/>
            <w:rPr>
              <w:rFonts w:asciiTheme="minorHAnsi" w:hAnsiTheme="minorHAnsi"/>
              <w:b w:val="0"/>
            </w:rPr>
          </w:pPr>
          <w:r w:rsidRPr="00CE0D2C">
            <w:rPr>
              <w:rFonts w:asciiTheme="minorHAnsi" w:hAnsiTheme="minorHAnsi"/>
              <w:b w:val="0"/>
            </w:rPr>
            <w:t>07/05/2018</w:t>
          </w:r>
        </w:p>
      </w:tc>
      <w:tc>
        <w:tcPr>
          <w:tcW w:w="910" w:type="pct"/>
          <w:vAlign w:val="bottom"/>
        </w:tcPr>
        <w:p w:rsidR="00CE0D2C" w:rsidRPr="00CE0D2C" w:rsidRDefault="00CE0D2C" w:rsidP="00EA6D38">
          <w:pPr>
            <w:jc w:val="center"/>
            <w:rPr>
              <w:rFonts w:asciiTheme="minorHAnsi" w:hAnsiTheme="minorHAnsi"/>
              <w:b w:val="0"/>
            </w:rPr>
          </w:pPr>
          <w:r w:rsidRPr="00CE0D2C">
            <w:rPr>
              <w:rFonts w:asciiTheme="minorHAnsi" w:hAnsiTheme="minorHAnsi"/>
              <w:b w:val="0"/>
            </w:rPr>
            <w:t>-</w:t>
          </w:r>
        </w:p>
      </w:tc>
      <w:tc>
        <w:tcPr>
          <w:tcW w:w="1193" w:type="pct"/>
          <w:vAlign w:val="bottom"/>
        </w:tcPr>
        <w:p w:rsidR="00CE0D2C" w:rsidRPr="00CE0D2C" w:rsidRDefault="00CE0D2C" w:rsidP="00EA6D38">
          <w:pPr>
            <w:jc w:val="center"/>
            <w:rPr>
              <w:rFonts w:asciiTheme="minorHAnsi" w:hAnsiTheme="minorHAnsi"/>
              <w:b w:val="0"/>
            </w:rPr>
          </w:pPr>
          <w:r w:rsidRPr="00CE0D2C">
            <w:rPr>
              <w:rFonts w:asciiTheme="minorHAnsi" w:hAnsiTheme="minorHAnsi"/>
              <w:b w:val="0"/>
            </w:rPr>
            <w:t>-</w:t>
          </w:r>
        </w:p>
      </w:tc>
      <w:tc>
        <w:tcPr>
          <w:tcW w:w="914" w:type="pct"/>
          <w:vAlign w:val="bottom"/>
        </w:tcPr>
        <w:p w:rsidR="00CE0D2C" w:rsidRPr="00CE0D2C" w:rsidRDefault="00E0775C" w:rsidP="00EA6D38">
          <w:pPr>
            <w:jc w:val="center"/>
            <w:rPr>
              <w:rFonts w:asciiTheme="minorHAnsi" w:hAnsiTheme="minorHAnsi"/>
              <w:b w:val="0"/>
            </w:rPr>
          </w:pPr>
          <w:r w:rsidRPr="00CE0D2C">
            <w:rPr>
              <w:rFonts w:asciiTheme="minorHAnsi" w:hAnsiTheme="minorHAnsi"/>
              <w:b w:val="0"/>
            </w:rPr>
            <w:fldChar w:fldCharType="begin"/>
          </w:r>
          <w:r w:rsidR="00CE0D2C" w:rsidRPr="00CE0D2C">
            <w:rPr>
              <w:rFonts w:asciiTheme="minorHAnsi" w:hAnsiTheme="minorHAnsi"/>
              <w:b w:val="0"/>
            </w:rPr>
            <w:instrText xml:space="preserve"> PAGE   \* MERGEFORMAT </w:instrText>
          </w:r>
          <w:r w:rsidRPr="00CE0D2C">
            <w:rPr>
              <w:rFonts w:asciiTheme="minorHAnsi" w:hAnsiTheme="minorHAnsi"/>
              <w:b w:val="0"/>
            </w:rPr>
            <w:fldChar w:fldCharType="separate"/>
          </w:r>
          <w:r w:rsidR="005E7F4B">
            <w:rPr>
              <w:rFonts w:asciiTheme="minorHAnsi" w:hAnsiTheme="minorHAnsi"/>
              <w:b w:val="0"/>
              <w:noProof/>
            </w:rPr>
            <w:t>2</w:t>
          </w:r>
          <w:r w:rsidRPr="00CE0D2C">
            <w:rPr>
              <w:rFonts w:asciiTheme="minorHAnsi" w:hAnsiTheme="minorHAnsi"/>
              <w:b w:val="0"/>
            </w:rPr>
            <w:fldChar w:fldCharType="end"/>
          </w:r>
          <w:r w:rsidR="00CE0D2C" w:rsidRPr="00CE0D2C">
            <w:rPr>
              <w:rFonts w:asciiTheme="minorHAnsi" w:hAnsiTheme="minorHAnsi"/>
              <w:b w:val="0"/>
            </w:rPr>
            <w:t>/</w:t>
          </w:r>
          <w:r w:rsidRPr="00CE0D2C">
            <w:rPr>
              <w:rFonts w:asciiTheme="minorHAnsi" w:hAnsiTheme="minorHAnsi"/>
              <w:b w:val="0"/>
            </w:rPr>
            <w:fldChar w:fldCharType="begin"/>
          </w:r>
          <w:r w:rsidR="00CE0D2C" w:rsidRPr="00CE0D2C">
            <w:rPr>
              <w:rFonts w:asciiTheme="minorHAnsi" w:hAnsiTheme="minorHAnsi"/>
              <w:b w:val="0"/>
            </w:rPr>
            <w:instrText xml:space="preserve"> NUMPAGES  \# "0" \* Arabic  \* MERGEFORMAT </w:instrText>
          </w:r>
          <w:r w:rsidRPr="00CE0D2C">
            <w:rPr>
              <w:rFonts w:asciiTheme="minorHAnsi" w:hAnsiTheme="minorHAnsi"/>
              <w:b w:val="0"/>
            </w:rPr>
            <w:fldChar w:fldCharType="separate"/>
          </w:r>
          <w:r w:rsidR="005E7F4B">
            <w:rPr>
              <w:rFonts w:asciiTheme="minorHAnsi" w:hAnsiTheme="minorHAnsi"/>
              <w:b w:val="0"/>
              <w:noProof/>
            </w:rPr>
            <w:t>2</w:t>
          </w:r>
          <w:r w:rsidRPr="00CE0D2C">
            <w:rPr>
              <w:rFonts w:asciiTheme="minorHAnsi" w:hAnsiTheme="minorHAnsi"/>
              <w:b w:val="0"/>
            </w:rPr>
            <w:fldChar w:fldCharType="end"/>
          </w:r>
        </w:p>
      </w:tc>
    </w:tr>
  </w:tbl>
  <w:p w:rsidR="00CE0D2C" w:rsidRPr="00CE0D2C" w:rsidRDefault="00CE0D2C">
    <w:pPr>
      <w:pStyle w:val="stbilgi"/>
      <w:rPr>
        <w:b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35FD"/>
    <w:rsid w:val="00082C45"/>
    <w:rsid w:val="000C604B"/>
    <w:rsid w:val="001203A8"/>
    <w:rsid w:val="001512BF"/>
    <w:rsid w:val="00197396"/>
    <w:rsid w:val="0020094B"/>
    <w:rsid w:val="00212D1F"/>
    <w:rsid w:val="00397854"/>
    <w:rsid w:val="003A21A2"/>
    <w:rsid w:val="003D5187"/>
    <w:rsid w:val="003E53E8"/>
    <w:rsid w:val="00431254"/>
    <w:rsid w:val="00454A79"/>
    <w:rsid w:val="004B7E5D"/>
    <w:rsid w:val="004F4387"/>
    <w:rsid w:val="00511D55"/>
    <w:rsid w:val="005E7F4B"/>
    <w:rsid w:val="006C15F3"/>
    <w:rsid w:val="007921D2"/>
    <w:rsid w:val="00814C0C"/>
    <w:rsid w:val="00BE35FD"/>
    <w:rsid w:val="00C574CE"/>
    <w:rsid w:val="00C97ABC"/>
    <w:rsid w:val="00CE0D2C"/>
    <w:rsid w:val="00D118BE"/>
    <w:rsid w:val="00D857C5"/>
    <w:rsid w:val="00DD2E30"/>
    <w:rsid w:val="00DF23B4"/>
    <w:rsid w:val="00E0775C"/>
    <w:rsid w:val="00E354FD"/>
    <w:rsid w:val="00F21436"/>
    <w:rsid w:val="00F3071A"/>
    <w:rsid w:val="00F52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pacing w:val="-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82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CE0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E0D2C"/>
  </w:style>
  <w:style w:type="paragraph" w:styleId="Altbilgi">
    <w:name w:val="footer"/>
    <w:basedOn w:val="Normal"/>
    <w:link w:val="AltbilgiChar"/>
    <w:uiPriority w:val="99"/>
    <w:unhideWhenUsed/>
    <w:rsid w:val="00CE0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E0D2C"/>
  </w:style>
  <w:style w:type="paragraph" w:styleId="BalonMetni">
    <w:name w:val="Balloon Text"/>
    <w:basedOn w:val="Normal"/>
    <w:link w:val="BalonMetniChar"/>
    <w:uiPriority w:val="99"/>
    <w:semiHidden/>
    <w:unhideWhenUsed/>
    <w:rsid w:val="00CE0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0D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431</Words>
  <Characters>2461</Characters>
  <Application>Microsoft Office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Aidata</cp:lastModifiedBy>
  <cp:revision>10</cp:revision>
  <cp:lastPrinted>2018-05-07T07:35:00Z</cp:lastPrinted>
  <dcterms:created xsi:type="dcterms:W3CDTF">2018-05-07T06:33:00Z</dcterms:created>
  <dcterms:modified xsi:type="dcterms:W3CDTF">2019-03-19T11:33:00Z</dcterms:modified>
</cp:coreProperties>
</file>